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7BFE6" w14:textId="77777777" w:rsidR="00587D29" w:rsidRPr="00587D29" w:rsidRDefault="00587D29" w:rsidP="00587D29">
      <w:pPr>
        <w:pBdr>
          <w:bottom w:val="single" w:sz="6" w:space="1" w:color="auto"/>
        </w:pBdr>
        <w:spacing w:after="0" w:line="240" w:lineRule="auto"/>
        <w:jc w:val="center"/>
        <w:rPr>
          <w:rFonts w:ascii="Arial" w:eastAsia="Times New Roman" w:hAnsi="Arial" w:cs="Arial"/>
          <w:vanish/>
          <w:sz w:val="16"/>
          <w:szCs w:val="16"/>
          <w:lang w:eastAsia="pl-PL"/>
        </w:rPr>
      </w:pPr>
      <w:r w:rsidRPr="00587D29">
        <w:rPr>
          <w:rFonts w:ascii="Arial" w:eastAsia="Times New Roman" w:hAnsi="Arial" w:cs="Arial"/>
          <w:vanish/>
          <w:sz w:val="16"/>
          <w:szCs w:val="16"/>
          <w:lang w:eastAsia="pl-PL"/>
        </w:rPr>
        <w:t>Początek formularza</w:t>
      </w:r>
    </w:p>
    <w:p w14:paraId="61699A64" w14:textId="0B8593CA"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object w:dxaOrig="1440" w:dyaOrig="1440" w14:anchorId="70C47A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in;height:18pt" o:ole="">
            <v:imagedata r:id="rId4" o:title=""/>
          </v:shape>
          <w:control r:id="rId5" w:name="DefaultOcxName" w:shapeid="_x0000_i1063"/>
        </w:object>
      </w:r>
      <w:r w:rsidRPr="00587D29">
        <w:rPr>
          <w:rFonts w:ascii="Times New Roman" w:eastAsia="Times New Roman" w:hAnsi="Times New Roman" w:cs="Times New Roman"/>
          <w:sz w:val="24"/>
          <w:szCs w:val="24"/>
          <w:lang w:eastAsia="pl-PL"/>
        </w:rPr>
        <w:object w:dxaOrig="1440" w:dyaOrig="1440" w14:anchorId="3CAC39A0">
          <v:shape id="_x0000_i1062" type="#_x0000_t75" style="width:1in;height:18pt" o:ole="">
            <v:imagedata r:id="rId4" o:title=""/>
          </v:shape>
          <w:control r:id="rId6" w:name="DefaultOcxName1" w:shapeid="_x0000_i1062"/>
        </w:object>
      </w:r>
      <w:r w:rsidRPr="00587D29">
        <w:rPr>
          <w:rFonts w:ascii="Times New Roman" w:eastAsia="Times New Roman" w:hAnsi="Times New Roman" w:cs="Times New Roman"/>
          <w:sz w:val="24"/>
          <w:szCs w:val="24"/>
          <w:lang w:eastAsia="pl-PL"/>
        </w:rPr>
        <w:object w:dxaOrig="1440" w:dyaOrig="1440" w14:anchorId="362B8811">
          <v:shape id="_x0000_i1061" type="#_x0000_t75" style="width:1in;height:18pt" o:ole="">
            <v:imagedata r:id="rId4" o:title=""/>
          </v:shape>
          <w:control r:id="rId7" w:name="DefaultOcxName2" w:shapeid="_x0000_i1061"/>
        </w:object>
      </w:r>
      <w:r w:rsidRPr="00587D29">
        <w:rPr>
          <w:rFonts w:ascii="Times New Roman" w:eastAsia="Times New Roman" w:hAnsi="Times New Roman" w:cs="Times New Roman"/>
          <w:sz w:val="24"/>
          <w:szCs w:val="24"/>
          <w:lang w:eastAsia="pl-PL"/>
        </w:rPr>
        <w:object w:dxaOrig="1440" w:dyaOrig="1440" w14:anchorId="3F0FBEF4">
          <v:shape id="_x0000_i1060" type="#_x0000_t75" style="width:1in;height:18pt" o:ole="">
            <v:imagedata r:id="rId8" o:title=""/>
          </v:shape>
          <w:control r:id="rId9" w:name="DefaultOcxName3" w:shapeid="_x0000_i1060"/>
        </w:object>
      </w:r>
    </w:p>
    <w:p w14:paraId="2B54E53E" w14:textId="245786F2"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pict w14:anchorId="5A1D7B1E"/>
      </w:r>
      <w:r w:rsidRPr="00587D29">
        <w:rPr>
          <w:rFonts w:ascii="Times New Roman" w:eastAsia="Times New Roman" w:hAnsi="Times New Roman" w:cs="Times New Roman"/>
          <w:sz w:val="24"/>
          <w:szCs w:val="24"/>
          <w:lang w:eastAsia="pl-PL"/>
        </w:rPr>
        <w:pict w14:anchorId="38091DFE"/>
      </w:r>
      <w:r w:rsidRPr="00587D29">
        <w:rPr>
          <w:rFonts w:ascii="Times New Roman" w:eastAsia="Times New Roman" w:hAnsi="Times New Roman" w:cs="Times New Roman"/>
          <w:sz w:val="24"/>
          <w:szCs w:val="24"/>
          <w:lang w:eastAsia="pl-PL"/>
        </w:rPr>
        <w:pict w14:anchorId="50D068EC"/>
      </w:r>
      <w:r w:rsidRPr="00587D29">
        <w:rPr>
          <w:rFonts w:ascii="Times New Roman" w:eastAsia="Times New Roman" w:hAnsi="Times New Roman" w:cs="Times New Roman"/>
          <w:sz w:val="24"/>
          <w:szCs w:val="24"/>
          <w:lang w:eastAsia="pl-PL"/>
        </w:rPr>
        <w:pict w14:anchorId="665602CB"/>
      </w:r>
      <w:r w:rsidRPr="00587D29">
        <w:rPr>
          <w:rFonts w:ascii="Times New Roman" w:eastAsia="Times New Roman" w:hAnsi="Times New Roman" w:cs="Times New Roman"/>
          <w:sz w:val="24"/>
          <w:szCs w:val="24"/>
          <w:lang w:eastAsia="pl-PL"/>
        </w:rPr>
        <w:object w:dxaOrig="1440" w:dyaOrig="1440" w14:anchorId="0CB61684">
          <v:shape id="_x0000_i1059" type="#_x0000_t75" style="width:1in;height:18pt" o:ole="">
            <v:imagedata r:id="rId10" o:title=""/>
          </v:shape>
          <w:control r:id="rId11" w:name="DefaultOcxName4" w:shapeid="_x0000_i1059"/>
        </w:object>
      </w:r>
      <w:r w:rsidRPr="00587D29">
        <w:rPr>
          <w:rFonts w:ascii="Times New Roman" w:eastAsia="Times New Roman" w:hAnsi="Times New Roman" w:cs="Times New Roman"/>
          <w:sz w:val="24"/>
          <w:szCs w:val="24"/>
          <w:lang w:eastAsia="pl-PL"/>
        </w:rPr>
        <w:object w:dxaOrig="1440" w:dyaOrig="1440" w14:anchorId="408A8797">
          <v:shape id="_x0000_i1058" type="#_x0000_t75" style="width:1in;height:18pt" o:ole="">
            <v:imagedata r:id="rId12" o:title=""/>
          </v:shape>
          <w:control r:id="rId13" w:name="DefaultOcxName5" w:shapeid="_x0000_i1058"/>
        </w:object>
      </w:r>
    </w:p>
    <w:p w14:paraId="72EB391D" w14:textId="77777777" w:rsidR="00587D29" w:rsidRPr="00587D29" w:rsidRDefault="00587D29" w:rsidP="00587D29">
      <w:pPr>
        <w:spacing w:after="24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pict w14:anchorId="1D808A31"/>
      </w:r>
      <w:r w:rsidRPr="00587D29">
        <w:rPr>
          <w:rFonts w:ascii="Times New Roman" w:eastAsia="Times New Roman" w:hAnsi="Times New Roman" w:cs="Times New Roman"/>
          <w:sz w:val="24"/>
          <w:szCs w:val="24"/>
          <w:lang w:eastAsia="pl-PL"/>
        </w:rPr>
        <w:pict w14:anchorId="67424793"/>
      </w:r>
      <w:r w:rsidRPr="00587D29">
        <w:rPr>
          <w:rFonts w:ascii="Times New Roman" w:eastAsia="Times New Roman" w:hAnsi="Times New Roman" w:cs="Times New Roman"/>
          <w:sz w:val="24"/>
          <w:szCs w:val="24"/>
          <w:lang w:eastAsia="pl-PL"/>
        </w:rPr>
        <w:pict w14:anchorId="74C0C112"/>
      </w:r>
      <w:r w:rsidRPr="00587D29">
        <w:rPr>
          <w:rFonts w:ascii="Times New Roman" w:eastAsia="Times New Roman" w:hAnsi="Times New Roman" w:cs="Times New Roman"/>
          <w:sz w:val="24"/>
          <w:szCs w:val="24"/>
          <w:lang w:eastAsia="pl-PL"/>
        </w:rPr>
        <w:pict w14:anchorId="21BBB43F"/>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Ogłoszenie nr 585370-N-2020 z dnia 2020-09-15 r. </w:t>
      </w:r>
    </w:p>
    <w:p w14:paraId="44FAF336" w14:textId="77777777" w:rsidR="00587D29" w:rsidRPr="00587D29" w:rsidRDefault="00587D29" w:rsidP="00587D29">
      <w:pPr>
        <w:spacing w:after="0" w:line="450" w:lineRule="atLeast"/>
        <w:jc w:val="center"/>
        <w:rPr>
          <w:rFonts w:ascii="Times New Roman" w:eastAsia="Times New Roman" w:hAnsi="Times New Roman" w:cs="Times New Roman"/>
          <w:b/>
          <w:bCs/>
          <w:sz w:val="27"/>
          <w:szCs w:val="27"/>
          <w:lang w:eastAsia="pl-PL"/>
        </w:rPr>
      </w:pPr>
      <w:r w:rsidRPr="00587D29">
        <w:rPr>
          <w:rFonts w:ascii="Times New Roman" w:eastAsia="Times New Roman" w:hAnsi="Times New Roman" w:cs="Times New Roman"/>
          <w:b/>
          <w:bCs/>
          <w:sz w:val="27"/>
          <w:szCs w:val="27"/>
          <w:lang w:eastAsia="pl-PL"/>
        </w:rPr>
        <w:t>Urząd Gminy: Zakup fabrycznie nowego, średniego samochodu specjalnego pożarniczego, ratowniczo – gaśniczego z napędem 4x4 dla OSP Joniec</w:t>
      </w:r>
      <w:r w:rsidRPr="00587D29">
        <w:rPr>
          <w:rFonts w:ascii="Times New Roman" w:eastAsia="Times New Roman" w:hAnsi="Times New Roman" w:cs="Times New Roman"/>
          <w:b/>
          <w:bCs/>
          <w:sz w:val="27"/>
          <w:szCs w:val="27"/>
          <w:lang w:eastAsia="pl-PL"/>
        </w:rPr>
        <w:br/>
        <w:t xml:space="preserve">OGŁOSZENIE O ZAMÓWIENIU - Dostawy </w:t>
      </w:r>
    </w:p>
    <w:p w14:paraId="6A514B30"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Zamieszczanie ogłoszenia:</w:t>
      </w:r>
      <w:r w:rsidRPr="00587D29">
        <w:rPr>
          <w:rFonts w:ascii="Times New Roman" w:eastAsia="Times New Roman" w:hAnsi="Times New Roman" w:cs="Times New Roman"/>
          <w:sz w:val="24"/>
          <w:szCs w:val="24"/>
          <w:lang w:eastAsia="pl-PL"/>
        </w:rPr>
        <w:t xml:space="preserve"> Zamieszczanie obowiązkowe </w:t>
      </w:r>
    </w:p>
    <w:p w14:paraId="4BBE51D8"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Ogłoszenie dotyczy:</w:t>
      </w:r>
      <w:r w:rsidRPr="00587D29">
        <w:rPr>
          <w:rFonts w:ascii="Times New Roman" w:eastAsia="Times New Roman" w:hAnsi="Times New Roman" w:cs="Times New Roman"/>
          <w:sz w:val="24"/>
          <w:szCs w:val="24"/>
          <w:lang w:eastAsia="pl-PL"/>
        </w:rPr>
        <w:t xml:space="preserve"> Zamówienia publicznego </w:t>
      </w:r>
    </w:p>
    <w:p w14:paraId="5F56AA6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1AD4109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548CCB7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Nazwa projektu lub programu</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p>
    <w:p w14:paraId="38667BEF"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4EAD4249"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67D4C8C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87D29">
        <w:rPr>
          <w:rFonts w:ascii="Times New Roman" w:eastAsia="Times New Roman" w:hAnsi="Times New Roman" w:cs="Times New Roman"/>
          <w:sz w:val="24"/>
          <w:szCs w:val="24"/>
          <w:lang w:eastAsia="pl-PL"/>
        </w:rPr>
        <w:br/>
      </w:r>
    </w:p>
    <w:p w14:paraId="69276776" w14:textId="77777777" w:rsidR="00587D29" w:rsidRPr="00587D29" w:rsidRDefault="00587D29" w:rsidP="00587D29">
      <w:pPr>
        <w:spacing w:after="0" w:line="450" w:lineRule="atLeast"/>
        <w:rPr>
          <w:rFonts w:ascii="Times New Roman" w:eastAsia="Times New Roman" w:hAnsi="Times New Roman" w:cs="Times New Roman"/>
          <w:b/>
          <w:bCs/>
          <w:sz w:val="27"/>
          <w:szCs w:val="27"/>
          <w:lang w:eastAsia="pl-PL"/>
        </w:rPr>
      </w:pPr>
      <w:r w:rsidRPr="00587D29">
        <w:rPr>
          <w:rFonts w:ascii="Times New Roman" w:eastAsia="Times New Roman" w:hAnsi="Times New Roman" w:cs="Times New Roman"/>
          <w:b/>
          <w:bCs/>
          <w:sz w:val="27"/>
          <w:szCs w:val="27"/>
          <w:u w:val="single"/>
          <w:lang w:eastAsia="pl-PL"/>
        </w:rPr>
        <w:t>SEKCJA I: ZAMAWIAJĄCY</w:t>
      </w:r>
      <w:r w:rsidRPr="00587D29">
        <w:rPr>
          <w:rFonts w:ascii="Times New Roman" w:eastAsia="Times New Roman" w:hAnsi="Times New Roman" w:cs="Times New Roman"/>
          <w:b/>
          <w:bCs/>
          <w:sz w:val="27"/>
          <w:szCs w:val="27"/>
          <w:lang w:eastAsia="pl-PL"/>
        </w:rPr>
        <w:t xml:space="preserve"> </w:t>
      </w:r>
    </w:p>
    <w:p w14:paraId="27B90CA9"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Postępowanie przeprowadza centralny zamawiający </w:t>
      </w:r>
    </w:p>
    <w:p w14:paraId="01276D5D"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609B449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3FA2B9A8"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60B949CE"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Informacje na temat podmiotu któremu zamawiający powierzył/powierzyli prowadzenie postępowania:</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Postępowanie jest przeprowadzane wspólnie przez zamawiających</w:t>
      </w:r>
      <w:r w:rsidRPr="00587D29">
        <w:rPr>
          <w:rFonts w:ascii="Times New Roman" w:eastAsia="Times New Roman" w:hAnsi="Times New Roman" w:cs="Times New Roman"/>
          <w:sz w:val="24"/>
          <w:szCs w:val="24"/>
          <w:lang w:eastAsia="pl-PL"/>
        </w:rPr>
        <w:t xml:space="preserve"> </w:t>
      </w:r>
    </w:p>
    <w:p w14:paraId="3F5153A1"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2E0221A1"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22D0E4AC"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42E1636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Informacje dodatkowe:</w:t>
      </w:r>
      <w:r w:rsidRPr="00587D29">
        <w:rPr>
          <w:rFonts w:ascii="Times New Roman" w:eastAsia="Times New Roman" w:hAnsi="Times New Roman" w:cs="Times New Roman"/>
          <w:sz w:val="24"/>
          <w:szCs w:val="24"/>
          <w:lang w:eastAsia="pl-PL"/>
        </w:rPr>
        <w:t xml:space="preserve"> </w:t>
      </w:r>
    </w:p>
    <w:p w14:paraId="5BAEC30D"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 1) NAZWA I ADRES: </w:t>
      </w:r>
      <w:r w:rsidRPr="00587D29">
        <w:rPr>
          <w:rFonts w:ascii="Times New Roman" w:eastAsia="Times New Roman" w:hAnsi="Times New Roman" w:cs="Times New Roman"/>
          <w:sz w:val="24"/>
          <w:szCs w:val="24"/>
          <w:lang w:eastAsia="pl-PL"/>
        </w:rPr>
        <w:t xml:space="preserve">Urząd Gminy, krajowy numer identyfikacyjny 99518700000000, ul. Joniec  29 , 09-131  Joniec, woj. mazowieckie, państwo Polska, tel. 236 616 041, e-mail Joniec@ugjoniec.pl, faks . </w:t>
      </w:r>
      <w:r w:rsidRPr="00587D29">
        <w:rPr>
          <w:rFonts w:ascii="Times New Roman" w:eastAsia="Times New Roman" w:hAnsi="Times New Roman" w:cs="Times New Roman"/>
          <w:sz w:val="24"/>
          <w:szCs w:val="24"/>
          <w:lang w:eastAsia="pl-PL"/>
        </w:rPr>
        <w:br/>
        <w:t xml:space="preserve">Adres strony internetowej (URL): www.bip.ugjoniec.p </w:t>
      </w:r>
      <w:r w:rsidRPr="00587D29">
        <w:rPr>
          <w:rFonts w:ascii="Times New Roman" w:eastAsia="Times New Roman" w:hAnsi="Times New Roman" w:cs="Times New Roman"/>
          <w:sz w:val="24"/>
          <w:szCs w:val="24"/>
          <w:lang w:eastAsia="pl-PL"/>
        </w:rPr>
        <w:br/>
        <w:t xml:space="preserve">Adres profilu nabywcy: </w:t>
      </w:r>
      <w:r w:rsidRPr="00587D2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5A7DADC0"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 2) RODZAJ ZAMAWIAJĄCEGO: </w:t>
      </w:r>
      <w:r w:rsidRPr="00587D29">
        <w:rPr>
          <w:rFonts w:ascii="Times New Roman" w:eastAsia="Times New Roman" w:hAnsi="Times New Roman" w:cs="Times New Roman"/>
          <w:sz w:val="24"/>
          <w:szCs w:val="24"/>
          <w:lang w:eastAsia="pl-PL"/>
        </w:rPr>
        <w:t xml:space="preserve">Administracja samorządowa </w:t>
      </w:r>
      <w:r w:rsidRPr="00587D29">
        <w:rPr>
          <w:rFonts w:ascii="Times New Roman" w:eastAsia="Times New Roman" w:hAnsi="Times New Roman" w:cs="Times New Roman"/>
          <w:sz w:val="24"/>
          <w:szCs w:val="24"/>
          <w:lang w:eastAsia="pl-PL"/>
        </w:rPr>
        <w:br/>
      </w:r>
    </w:p>
    <w:p w14:paraId="227F8B66"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I.3) WSPÓLNE UDZIELANIE ZAMÓWIENIA </w:t>
      </w:r>
      <w:r w:rsidRPr="00587D29">
        <w:rPr>
          <w:rFonts w:ascii="Times New Roman" w:eastAsia="Times New Roman" w:hAnsi="Times New Roman" w:cs="Times New Roman"/>
          <w:b/>
          <w:bCs/>
          <w:i/>
          <w:iCs/>
          <w:sz w:val="24"/>
          <w:szCs w:val="24"/>
          <w:lang w:eastAsia="pl-PL"/>
        </w:rPr>
        <w:t>(jeżeli dotyczy)</w:t>
      </w:r>
      <w:r w:rsidRPr="00587D29">
        <w:rPr>
          <w:rFonts w:ascii="Times New Roman" w:eastAsia="Times New Roman" w:hAnsi="Times New Roman" w:cs="Times New Roman"/>
          <w:b/>
          <w:bCs/>
          <w:sz w:val="24"/>
          <w:szCs w:val="24"/>
          <w:lang w:eastAsia="pl-PL"/>
        </w:rPr>
        <w:t xml:space="preserve">: </w:t>
      </w:r>
    </w:p>
    <w:p w14:paraId="12138A12"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87D29">
        <w:rPr>
          <w:rFonts w:ascii="Times New Roman" w:eastAsia="Times New Roman" w:hAnsi="Times New Roman" w:cs="Times New Roman"/>
          <w:sz w:val="24"/>
          <w:szCs w:val="24"/>
          <w:lang w:eastAsia="pl-PL"/>
        </w:rPr>
        <w:br/>
      </w:r>
    </w:p>
    <w:p w14:paraId="12A488FE"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I.4) KOMUNIKACJA: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87D29">
        <w:rPr>
          <w:rFonts w:ascii="Times New Roman" w:eastAsia="Times New Roman" w:hAnsi="Times New Roman" w:cs="Times New Roman"/>
          <w:sz w:val="24"/>
          <w:szCs w:val="24"/>
          <w:lang w:eastAsia="pl-PL"/>
        </w:rPr>
        <w:t xml:space="preserve"> </w:t>
      </w:r>
    </w:p>
    <w:p w14:paraId="4D283171"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r>
    </w:p>
    <w:p w14:paraId="19FDAC99"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33D31651"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www.bip.ugjoniec.pl </w:t>
      </w:r>
    </w:p>
    <w:p w14:paraId="440BE5C3"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177A367F"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r>
    </w:p>
    <w:p w14:paraId="468952A5"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Oferty lub wnioski o dopuszczenie do udziału w postępowaniu należy przesyłać:</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Elektronicznie</w:t>
      </w:r>
      <w:r w:rsidRPr="00587D29">
        <w:rPr>
          <w:rFonts w:ascii="Times New Roman" w:eastAsia="Times New Roman" w:hAnsi="Times New Roman" w:cs="Times New Roman"/>
          <w:sz w:val="24"/>
          <w:szCs w:val="24"/>
          <w:lang w:eastAsia="pl-PL"/>
        </w:rPr>
        <w:t xml:space="preserve"> </w:t>
      </w:r>
    </w:p>
    <w:p w14:paraId="1D3459BD"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adres </w:t>
      </w:r>
      <w:r w:rsidRPr="00587D29">
        <w:rPr>
          <w:rFonts w:ascii="Times New Roman" w:eastAsia="Times New Roman" w:hAnsi="Times New Roman" w:cs="Times New Roman"/>
          <w:sz w:val="24"/>
          <w:szCs w:val="24"/>
          <w:lang w:eastAsia="pl-PL"/>
        </w:rPr>
        <w:br/>
      </w:r>
    </w:p>
    <w:p w14:paraId="7C635A4F"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p>
    <w:p w14:paraId="0A8C80D0"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Nie </w:t>
      </w:r>
      <w:r w:rsidRPr="00587D29">
        <w:rPr>
          <w:rFonts w:ascii="Times New Roman" w:eastAsia="Times New Roman" w:hAnsi="Times New Roman" w:cs="Times New Roman"/>
          <w:sz w:val="24"/>
          <w:szCs w:val="24"/>
          <w:lang w:eastAsia="pl-PL"/>
        </w:rPr>
        <w:br/>
        <w:t xml:space="preserve">Inny sposób: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Nie </w:t>
      </w:r>
      <w:r w:rsidRPr="00587D29">
        <w:rPr>
          <w:rFonts w:ascii="Times New Roman" w:eastAsia="Times New Roman" w:hAnsi="Times New Roman" w:cs="Times New Roman"/>
          <w:sz w:val="24"/>
          <w:szCs w:val="24"/>
          <w:lang w:eastAsia="pl-PL"/>
        </w:rPr>
        <w:br/>
        <w:t xml:space="preserve">Inny sposób: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Adres: </w:t>
      </w:r>
      <w:r w:rsidRPr="00587D29">
        <w:rPr>
          <w:rFonts w:ascii="Times New Roman" w:eastAsia="Times New Roman" w:hAnsi="Times New Roman" w:cs="Times New Roman"/>
          <w:sz w:val="24"/>
          <w:szCs w:val="24"/>
          <w:lang w:eastAsia="pl-PL"/>
        </w:rPr>
        <w:br/>
      </w:r>
    </w:p>
    <w:p w14:paraId="4B3665A2"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87D29">
        <w:rPr>
          <w:rFonts w:ascii="Times New Roman" w:eastAsia="Times New Roman" w:hAnsi="Times New Roman" w:cs="Times New Roman"/>
          <w:sz w:val="24"/>
          <w:szCs w:val="24"/>
          <w:lang w:eastAsia="pl-PL"/>
        </w:rPr>
        <w:t xml:space="preserve"> </w:t>
      </w:r>
    </w:p>
    <w:p w14:paraId="00E5C8EE"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87D29">
        <w:rPr>
          <w:rFonts w:ascii="Times New Roman" w:eastAsia="Times New Roman" w:hAnsi="Times New Roman" w:cs="Times New Roman"/>
          <w:sz w:val="24"/>
          <w:szCs w:val="24"/>
          <w:lang w:eastAsia="pl-PL"/>
        </w:rPr>
        <w:br/>
      </w:r>
    </w:p>
    <w:p w14:paraId="0A59F41B" w14:textId="77777777" w:rsidR="00587D29" w:rsidRPr="00587D29" w:rsidRDefault="00587D29" w:rsidP="00587D29">
      <w:pPr>
        <w:spacing w:after="0" w:line="450" w:lineRule="atLeast"/>
        <w:rPr>
          <w:rFonts w:ascii="Times New Roman" w:eastAsia="Times New Roman" w:hAnsi="Times New Roman" w:cs="Times New Roman"/>
          <w:b/>
          <w:bCs/>
          <w:sz w:val="27"/>
          <w:szCs w:val="27"/>
          <w:lang w:eastAsia="pl-PL"/>
        </w:rPr>
      </w:pPr>
      <w:r w:rsidRPr="00587D29">
        <w:rPr>
          <w:rFonts w:ascii="Times New Roman" w:eastAsia="Times New Roman" w:hAnsi="Times New Roman" w:cs="Times New Roman"/>
          <w:b/>
          <w:bCs/>
          <w:sz w:val="27"/>
          <w:szCs w:val="27"/>
          <w:u w:val="single"/>
          <w:lang w:eastAsia="pl-PL"/>
        </w:rPr>
        <w:t xml:space="preserve">SEKCJA II: PRZEDMIOT ZAMÓWIENIA </w:t>
      </w:r>
    </w:p>
    <w:p w14:paraId="37F678A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II.1) Nazwa nadana zamówieniu przez zamawiającego: </w:t>
      </w:r>
      <w:r w:rsidRPr="00587D29">
        <w:rPr>
          <w:rFonts w:ascii="Times New Roman" w:eastAsia="Times New Roman" w:hAnsi="Times New Roman" w:cs="Times New Roman"/>
          <w:sz w:val="24"/>
          <w:szCs w:val="24"/>
          <w:lang w:eastAsia="pl-PL"/>
        </w:rPr>
        <w:t xml:space="preserve">Zakup fabrycznie nowego, średniego samochodu specjalnego pożarniczego, ratowniczo – gaśniczego z napędem 4x4 dla OSP Joniec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Numer referencyjny: </w:t>
      </w:r>
      <w:r w:rsidRPr="00587D29">
        <w:rPr>
          <w:rFonts w:ascii="Times New Roman" w:eastAsia="Times New Roman" w:hAnsi="Times New Roman" w:cs="Times New Roman"/>
          <w:sz w:val="24"/>
          <w:szCs w:val="24"/>
          <w:lang w:eastAsia="pl-PL"/>
        </w:rPr>
        <w:t xml:space="preserve">Nr PBG.271.2.2020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057EFFD7" w14:textId="77777777" w:rsidR="00587D29" w:rsidRPr="00587D29" w:rsidRDefault="00587D29" w:rsidP="00587D29">
      <w:pPr>
        <w:spacing w:after="0" w:line="450" w:lineRule="atLeast"/>
        <w:jc w:val="both"/>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p>
    <w:p w14:paraId="74298536"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II.2) Rodzaj zamówienia: </w:t>
      </w:r>
      <w:r w:rsidRPr="00587D29">
        <w:rPr>
          <w:rFonts w:ascii="Times New Roman" w:eastAsia="Times New Roman" w:hAnsi="Times New Roman" w:cs="Times New Roman"/>
          <w:sz w:val="24"/>
          <w:szCs w:val="24"/>
          <w:lang w:eastAsia="pl-PL"/>
        </w:rPr>
        <w:t xml:space="preserve">Dostawy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II.3) Informacja o możliwości składania ofert częściowych</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Zamówienie podzielone jest na części: </w:t>
      </w:r>
    </w:p>
    <w:p w14:paraId="77E86BF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Oferty lub wnioski o dopuszczenie do udziału w postępowaniu można składać w odniesieniu do:</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p>
    <w:p w14:paraId="2A82CC9B"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II.4) Krótki opis przedmiotu zamówienia </w:t>
      </w:r>
      <w:r w:rsidRPr="00587D2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87D2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87D29">
        <w:rPr>
          <w:rFonts w:ascii="Times New Roman" w:eastAsia="Times New Roman" w:hAnsi="Times New Roman" w:cs="Times New Roman"/>
          <w:sz w:val="24"/>
          <w:szCs w:val="24"/>
          <w:lang w:eastAsia="pl-PL"/>
        </w:rPr>
        <w:t xml:space="preserve">Przedmiotem zamówienia jest Zakup fabrycznie nowego, średniego samochodu specjalnego pożarniczego, ratowniczo – gaśniczego z napędem 4x4 dla OSP Joniec Pojazd zabudowany i wyposażony musi spełniać wymagania: - ustawy z dnia 20 czerwca 1997 r. „Prawo o ruchu drogowym” (Dz. U. z 2017 r., poz. 128, z </w:t>
      </w:r>
      <w:proofErr w:type="spellStart"/>
      <w:r w:rsidRPr="00587D29">
        <w:rPr>
          <w:rFonts w:ascii="Times New Roman" w:eastAsia="Times New Roman" w:hAnsi="Times New Roman" w:cs="Times New Roman"/>
          <w:sz w:val="24"/>
          <w:szCs w:val="24"/>
          <w:lang w:eastAsia="pl-PL"/>
        </w:rPr>
        <w:t>późn</w:t>
      </w:r>
      <w:proofErr w:type="spellEnd"/>
      <w:r w:rsidRPr="00587D29">
        <w:rPr>
          <w:rFonts w:ascii="Times New Roman" w:eastAsia="Times New Roman" w:hAnsi="Times New Roman" w:cs="Times New Roman"/>
          <w:sz w:val="24"/>
          <w:szCs w:val="24"/>
          <w:lang w:eastAsia="pl-PL"/>
        </w:rPr>
        <w:t xml:space="preserve">. zm.), wraz z przepisami wykonawczymi do ustawy, -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587D29">
        <w:rPr>
          <w:rFonts w:ascii="Times New Roman" w:eastAsia="Times New Roman" w:hAnsi="Times New Roman" w:cs="Times New Roman"/>
          <w:sz w:val="24"/>
          <w:szCs w:val="24"/>
          <w:lang w:eastAsia="pl-PL"/>
        </w:rPr>
        <w:t>późn</w:t>
      </w:r>
      <w:proofErr w:type="spellEnd"/>
      <w:r w:rsidRPr="00587D29">
        <w:rPr>
          <w:rFonts w:ascii="Times New Roman" w:eastAsia="Times New Roman" w:hAnsi="Times New Roman" w:cs="Times New Roman"/>
          <w:sz w:val="24"/>
          <w:szCs w:val="24"/>
          <w:lang w:eastAsia="pl-PL"/>
        </w:rPr>
        <w:t xml:space="preserve">. </w:t>
      </w:r>
      <w:proofErr w:type="spellStart"/>
      <w:r w:rsidRPr="00587D29">
        <w:rPr>
          <w:rFonts w:ascii="Times New Roman" w:eastAsia="Times New Roman" w:hAnsi="Times New Roman" w:cs="Times New Roman"/>
          <w:sz w:val="24"/>
          <w:szCs w:val="24"/>
          <w:lang w:eastAsia="pl-PL"/>
        </w:rPr>
        <w:t>zm</w:t>
      </w:r>
      <w:proofErr w:type="spellEnd"/>
      <w:r w:rsidRPr="00587D29">
        <w:rPr>
          <w:rFonts w:ascii="Times New Roman" w:eastAsia="Times New Roman" w:hAnsi="Times New Roman" w:cs="Times New Roman"/>
          <w:sz w:val="24"/>
          <w:szCs w:val="24"/>
          <w:lang w:eastAsia="pl-PL"/>
        </w:rPr>
        <w:t xml:space="preserve">), - rozporządzenia ministrów: Spraw Wewnętrznych i Administracji, Obrony Narodowej, Finansów oraz Sprawiedliwości z dnia 29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 Dz. U. z 2019 r., </w:t>
      </w:r>
      <w:proofErr w:type="spellStart"/>
      <w:r w:rsidRPr="00587D29">
        <w:rPr>
          <w:rFonts w:ascii="Times New Roman" w:eastAsia="Times New Roman" w:hAnsi="Times New Roman" w:cs="Times New Roman"/>
          <w:sz w:val="24"/>
          <w:szCs w:val="24"/>
          <w:lang w:eastAsia="pl-PL"/>
        </w:rPr>
        <w:t>poz</w:t>
      </w:r>
      <w:proofErr w:type="spellEnd"/>
      <w:r w:rsidRPr="00587D29">
        <w:rPr>
          <w:rFonts w:ascii="Times New Roman" w:eastAsia="Times New Roman" w:hAnsi="Times New Roman" w:cs="Times New Roman"/>
          <w:sz w:val="24"/>
          <w:szCs w:val="24"/>
          <w:lang w:eastAsia="pl-PL"/>
        </w:rPr>
        <w:t xml:space="preserve"> 594). -Pojazd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587D29">
        <w:rPr>
          <w:rFonts w:ascii="Times New Roman" w:eastAsia="Times New Roman" w:hAnsi="Times New Roman" w:cs="Times New Roman"/>
          <w:sz w:val="24"/>
          <w:szCs w:val="24"/>
          <w:lang w:eastAsia="pl-PL"/>
        </w:rPr>
        <w:t>późn</w:t>
      </w:r>
      <w:proofErr w:type="spellEnd"/>
      <w:r w:rsidRPr="00587D29">
        <w:rPr>
          <w:rFonts w:ascii="Times New Roman" w:eastAsia="Times New Roman" w:hAnsi="Times New Roman" w:cs="Times New Roman"/>
          <w:sz w:val="24"/>
          <w:szCs w:val="24"/>
          <w:lang w:eastAsia="pl-PL"/>
        </w:rPr>
        <w:t xml:space="preserve">. </w:t>
      </w:r>
      <w:proofErr w:type="spellStart"/>
      <w:r w:rsidRPr="00587D29">
        <w:rPr>
          <w:rFonts w:ascii="Times New Roman" w:eastAsia="Times New Roman" w:hAnsi="Times New Roman" w:cs="Times New Roman"/>
          <w:sz w:val="24"/>
          <w:szCs w:val="24"/>
          <w:lang w:eastAsia="pl-PL"/>
        </w:rPr>
        <w:t>zm</w:t>
      </w:r>
      <w:proofErr w:type="spellEnd"/>
      <w:r w:rsidRPr="00587D29">
        <w:rPr>
          <w:rFonts w:ascii="Times New Roman" w:eastAsia="Times New Roman" w:hAnsi="Times New Roman" w:cs="Times New Roman"/>
          <w:sz w:val="24"/>
          <w:szCs w:val="24"/>
          <w:lang w:eastAsia="pl-PL"/>
        </w:rPr>
        <w:t xml:space="preserve">). - norm: PN-EN 1846-1 i PN-EN 1846-2. ( lub równoważnych) Wymagany termin gwarancji i rękojmi: minimum 36 miesięcy.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II.5) Główny kod CPV: </w:t>
      </w:r>
      <w:r w:rsidRPr="00587D29">
        <w:rPr>
          <w:rFonts w:ascii="Times New Roman" w:eastAsia="Times New Roman" w:hAnsi="Times New Roman" w:cs="Times New Roman"/>
          <w:sz w:val="24"/>
          <w:szCs w:val="24"/>
          <w:lang w:eastAsia="pl-PL"/>
        </w:rPr>
        <w:t xml:space="preserve">34144210-3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Dodatkowe kody CPV:</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II.6) Całkowita wartość zamówienia </w:t>
      </w:r>
      <w:r w:rsidRPr="00587D29">
        <w:rPr>
          <w:rFonts w:ascii="Times New Roman" w:eastAsia="Times New Roman" w:hAnsi="Times New Roman" w:cs="Times New Roman"/>
          <w:i/>
          <w:iCs/>
          <w:sz w:val="24"/>
          <w:szCs w:val="24"/>
          <w:lang w:eastAsia="pl-PL"/>
        </w:rPr>
        <w:t>(jeżeli zamawiający podaje informacje o wartości zamówienia)</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Wartość bez VAT: </w:t>
      </w:r>
      <w:r w:rsidRPr="00587D29">
        <w:rPr>
          <w:rFonts w:ascii="Times New Roman" w:eastAsia="Times New Roman" w:hAnsi="Times New Roman" w:cs="Times New Roman"/>
          <w:sz w:val="24"/>
          <w:szCs w:val="24"/>
          <w:lang w:eastAsia="pl-PL"/>
        </w:rPr>
        <w:br/>
        <w:t xml:space="preserve">Waluta: </w:t>
      </w:r>
    </w:p>
    <w:p w14:paraId="76F0231B"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87D29">
        <w:rPr>
          <w:rFonts w:ascii="Times New Roman" w:eastAsia="Times New Roman" w:hAnsi="Times New Roman" w:cs="Times New Roman"/>
          <w:sz w:val="24"/>
          <w:szCs w:val="24"/>
          <w:lang w:eastAsia="pl-PL"/>
        </w:rPr>
        <w:t xml:space="preserve"> </w:t>
      </w:r>
    </w:p>
    <w:p w14:paraId="757FC9FA"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587D29">
        <w:rPr>
          <w:rFonts w:ascii="Times New Roman" w:eastAsia="Times New Roman" w:hAnsi="Times New Roman" w:cs="Times New Roman"/>
          <w:b/>
          <w:bCs/>
          <w:sz w:val="24"/>
          <w:szCs w:val="24"/>
          <w:lang w:eastAsia="pl-PL"/>
        </w:rPr>
        <w:t>Pzp</w:t>
      </w:r>
      <w:proofErr w:type="spellEnd"/>
      <w:r w:rsidRPr="00587D29">
        <w:rPr>
          <w:rFonts w:ascii="Times New Roman" w:eastAsia="Times New Roman" w:hAnsi="Times New Roman" w:cs="Times New Roman"/>
          <w:b/>
          <w:bCs/>
          <w:sz w:val="24"/>
          <w:szCs w:val="24"/>
          <w:lang w:eastAsia="pl-PL"/>
        </w:rPr>
        <w:t xml:space="preserve">: </w:t>
      </w: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miesiącach:   </w:t>
      </w:r>
      <w:r w:rsidRPr="00587D29">
        <w:rPr>
          <w:rFonts w:ascii="Times New Roman" w:eastAsia="Times New Roman" w:hAnsi="Times New Roman" w:cs="Times New Roman"/>
          <w:i/>
          <w:iCs/>
          <w:sz w:val="24"/>
          <w:szCs w:val="24"/>
          <w:lang w:eastAsia="pl-PL"/>
        </w:rPr>
        <w:t xml:space="preserve"> lub </w:t>
      </w:r>
      <w:r w:rsidRPr="00587D29">
        <w:rPr>
          <w:rFonts w:ascii="Times New Roman" w:eastAsia="Times New Roman" w:hAnsi="Times New Roman" w:cs="Times New Roman"/>
          <w:b/>
          <w:bCs/>
          <w:sz w:val="24"/>
          <w:szCs w:val="24"/>
          <w:lang w:eastAsia="pl-PL"/>
        </w:rPr>
        <w:t>dniach:</w:t>
      </w:r>
      <w:r w:rsidRPr="00587D29">
        <w:rPr>
          <w:rFonts w:ascii="Times New Roman" w:eastAsia="Times New Roman" w:hAnsi="Times New Roman" w:cs="Times New Roman"/>
          <w:sz w:val="24"/>
          <w:szCs w:val="24"/>
          <w:lang w:eastAsia="pl-PL"/>
        </w:rPr>
        <w:t xml:space="preserve"> 60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i/>
          <w:iCs/>
          <w:sz w:val="24"/>
          <w:szCs w:val="24"/>
          <w:lang w:eastAsia="pl-PL"/>
        </w:rPr>
        <w:t>lub</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data rozpoczęcia: </w:t>
      </w:r>
      <w:r w:rsidRPr="00587D29">
        <w:rPr>
          <w:rFonts w:ascii="Times New Roman" w:eastAsia="Times New Roman" w:hAnsi="Times New Roman" w:cs="Times New Roman"/>
          <w:sz w:val="24"/>
          <w:szCs w:val="24"/>
          <w:lang w:eastAsia="pl-PL"/>
        </w:rPr>
        <w:t> </w:t>
      </w:r>
      <w:r w:rsidRPr="00587D29">
        <w:rPr>
          <w:rFonts w:ascii="Times New Roman" w:eastAsia="Times New Roman" w:hAnsi="Times New Roman" w:cs="Times New Roman"/>
          <w:i/>
          <w:iCs/>
          <w:sz w:val="24"/>
          <w:szCs w:val="24"/>
          <w:lang w:eastAsia="pl-PL"/>
        </w:rPr>
        <w:t xml:space="preserve"> lub </w:t>
      </w:r>
      <w:r w:rsidRPr="00587D29">
        <w:rPr>
          <w:rFonts w:ascii="Times New Roman" w:eastAsia="Times New Roman" w:hAnsi="Times New Roman" w:cs="Times New Roman"/>
          <w:b/>
          <w:bCs/>
          <w:sz w:val="24"/>
          <w:szCs w:val="24"/>
          <w:lang w:eastAsia="pl-PL"/>
        </w:rPr>
        <w:t xml:space="preserve">zakończenia: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II.9) Informacje dodatkowe: </w:t>
      </w:r>
      <w:r w:rsidRPr="00587D29">
        <w:rPr>
          <w:rFonts w:ascii="Times New Roman" w:eastAsia="Times New Roman" w:hAnsi="Times New Roman" w:cs="Times New Roman"/>
          <w:sz w:val="24"/>
          <w:szCs w:val="24"/>
          <w:lang w:eastAsia="pl-PL"/>
        </w:rPr>
        <w:t xml:space="preserve">Do 60 dni od daty podpisania umowy. </w:t>
      </w:r>
    </w:p>
    <w:p w14:paraId="42746FBC" w14:textId="77777777" w:rsidR="00587D29" w:rsidRPr="00587D29" w:rsidRDefault="00587D29" w:rsidP="00587D29">
      <w:pPr>
        <w:spacing w:after="0" w:line="450" w:lineRule="atLeast"/>
        <w:rPr>
          <w:rFonts w:ascii="Times New Roman" w:eastAsia="Times New Roman" w:hAnsi="Times New Roman" w:cs="Times New Roman"/>
          <w:b/>
          <w:bCs/>
          <w:sz w:val="27"/>
          <w:szCs w:val="27"/>
          <w:lang w:eastAsia="pl-PL"/>
        </w:rPr>
      </w:pPr>
      <w:r w:rsidRPr="00587D29">
        <w:rPr>
          <w:rFonts w:ascii="Times New Roman" w:eastAsia="Times New Roman" w:hAnsi="Times New Roman" w:cs="Times New Roman"/>
          <w:b/>
          <w:bCs/>
          <w:sz w:val="27"/>
          <w:szCs w:val="27"/>
          <w:u w:val="single"/>
          <w:lang w:eastAsia="pl-PL"/>
        </w:rPr>
        <w:t xml:space="preserve">SEKCJA III: INFORMACJE O CHARAKTERZE PRAWNYM, EKONOMICZNYM, FINANSOWYM I TECHNICZNYM </w:t>
      </w:r>
    </w:p>
    <w:p w14:paraId="07EF592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III.1) WARUNKI UDZIAŁU W POSTĘPOWANIU </w:t>
      </w:r>
    </w:p>
    <w:p w14:paraId="043B656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Określenie warunków: Określenie warunku: Zamawiający nie określa szczegółowego warunku w tym zakresie. </w:t>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III.1.2) Sytuacja finansowa lub ekonomiczna </w:t>
      </w:r>
      <w:r w:rsidRPr="00587D29">
        <w:rPr>
          <w:rFonts w:ascii="Times New Roman" w:eastAsia="Times New Roman" w:hAnsi="Times New Roman" w:cs="Times New Roman"/>
          <w:sz w:val="24"/>
          <w:szCs w:val="24"/>
          <w:lang w:eastAsia="pl-PL"/>
        </w:rPr>
        <w:br/>
        <w:t xml:space="preserve">Określenie warunków: Określenie warunku: Zamawiający nie określa szczegółowego warunku w tym zakresie. </w:t>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III.1.3) Zdolność techniczna lub zawodowa </w:t>
      </w:r>
      <w:r w:rsidRPr="00587D29">
        <w:rPr>
          <w:rFonts w:ascii="Times New Roman" w:eastAsia="Times New Roman" w:hAnsi="Times New Roman" w:cs="Times New Roman"/>
          <w:sz w:val="24"/>
          <w:szCs w:val="24"/>
          <w:lang w:eastAsia="pl-PL"/>
        </w:rPr>
        <w:br/>
        <w:t xml:space="preserve">Określenie warunków: Określenie warunku: O zamówienie może ubiegać się Wykonawca który udokumentuje wykonanie, tj. zakończenie w okresie ostatnich trzech lat przed upływem terminu składania ofert, a jeżeli okres prowadzenia działalności jest krótszy - w tym okresie co najmniej jednej dostawy samochodu ratowniczo-gaśniczego o wartości minimum 500.000 zł brutto. </w:t>
      </w:r>
      <w:r w:rsidRPr="00587D2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587D29">
        <w:rPr>
          <w:rFonts w:ascii="Times New Roman" w:eastAsia="Times New Roman" w:hAnsi="Times New Roman" w:cs="Times New Roman"/>
          <w:sz w:val="24"/>
          <w:szCs w:val="24"/>
          <w:lang w:eastAsia="pl-PL"/>
        </w:rPr>
        <w:br/>
        <w:t xml:space="preserve">Informacje dodatkowe: </w:t>
      </w:r>
    </w:p>
    <w:p w14:paraId="75AD605A"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III.2) PODSTAWY WYKLUCZENIA </w:t>
      </w:r>
    </w:p>
    <w:p w14:paraId="17565149"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87D29">
        <w:rPr>
          <w:rFonts w:ascii="Times New Roman" w:eastAsia="Times New Roman" w:hAnsi="Times New Roman" w:cs="Times New Roman"/>
          <w:b/>
          <w:bCs/>
          <w:sz w:val="24"/>
          <w:szCs w:val="24"/>
          <w:lang w:eastAsia="pl-PL"/>
        </w:rPr>
        <w:t>Pzp</w:t>
      </w:r>
      <w:proofErr w:type="spellEnd"/>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87D29">
        <w:rPr>
          <w:rFonts w:ascii="Times New Roman" w:eastAsia="Times New Roman" w:hAnsi="Times New Roman" w:cs="Times New Roman"/>
          <w:b/>
          <w:bCs/>
          <w:sz w:val="24"/>
          <w:szCs w:val="24"/>
          <w:lang w:eastAsia="pl-PL"/>
        </w:rPr>
        <w:t>Pzp</w:t>
      </w:r>
      <w:proofErr w:type="spellEnd"/>
      <w:r w:rsidRPr="00587D2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p>
    <w:p w14:paraId="65792945"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74312E6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87D29">
        <w:rPr>
          <w:rFonts w:ascii="Times New Roman" w:eastAsia="Times New Roman" w:hAnsi="Times New Roman" w:cs="Times New Roman"/>
          <w:sz w:val="24"/>
          <w:szCs w:val="24"/>
          <w:lang w:eastAsia="pl-PL"/>
        </w:rPr>
        <w:br/>
        <w:t xml:space="preserve">Tak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Oświadczenie o spełnianiu kryteriów selekcji </w:t>
      </w:r>
      <w:r w:rsidRPr="00587D29">
        <w:rPr>
          <w:rFonts w:ascii="Times New Roman" w:eastAsia="Times New Roman" w:hAnsi="Times New Roman" w:cs="Times New Roman"/>
          <w:sz w:val="24"/>
          <w:szCs w:val="24"/>
          <w:lang w:eastAsia="pl-PL"/>
        </w:rPr>
        <w:br/>
        <w:t xml:space="preserve">Nie </w:t>
      </w:r>
    </w:p>
    <w:p w14:paraId="1DCE2CAA"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09944A5B"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Wykaz dokumentów i oświadczeń, które wykonawca składa w postępowaniu na wezwanie zamawiającego na potwierdzenie okoliczności, o których mowa w art. 25 ust. 1 pkt 3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Jeżeli wykonawca ma siedzibę lub miejsce zamieszkania poza terytorium Rzeczypospolitej Polskiej składa dokument lub dokumenty wystawione w kraju, w którym wykonawca ma siedzibę lub miejsce zamieszkania, potwierdzające że nie otwarto jego likwidacji ani nie ogłoszono upadłości, Powyższy dokument powinien być wystawiony nie wcześniej niż 6 miesięcy przed upływem terminu składania ofert, UWAGA. Jeżeli w kraju, w którym wykonawca ma siedzibę lub miejsce zamieszkania lub miejsce zamieszkania ma osoba, której dokument dotyczy, nie wydaje się dokumentów, o których mowa w niniejszym punkcie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w terminach nie wcześniejszych niż podano powyżej. Na podstawie art. 26 ust. 2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dokumenty te i oświadczenia, aktualne na dzień ich złożenia, składa Wykonawca, którego oferta została najwyżej oceniona, w wyznaczonym przez Zamawiającego terminie, nie krótszym niż 5 dni. </w:t>
      </w:r>
    </w:p>
    <w:p w14:paraId="18F53B4F"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12F10CA9"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III.5.1) W ZAKRESIE SPEŁNIANIA WARUNKÓW UDZIAŁU W POSTĘPOWANIU:</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Wykaz dokumentów i oświadczeń, które wykonawca składa w postępowaniu na wezwanie Zamawiającego na potwierdzenie okoliczności, o których mowa w art. 25 ust. 1 pkt 1 ustawy </w:t>
      </w:r>
      <w:proofErr w:type="spellStart"/>
      <w:r w:rsidRPr="00587D29">
        <w:rPr>
          <w:rFonts w:ascii="Times New Roman" w:eastAsia="Times New Roman" w:hAnsi="Times New Roman" w:cs="Times New Roman"/>
          <w:sz w:val="24"/>
          <w:szCs w:val="24"/>
          <w:lang w:eastAsia="pl-PL"/>
        </w:rPr>
        <w:t>pzp</w:t>
      </w:r>
      <w:proofErr w:type="spellEnd"/>
      <w:r w:rsidRPr="00587D29">
        <w:rPr>
          <w:rFonts w:ascii="Times New Roman" w:eastAsia="Times New Roman" w:hAnsi="Times New Roman" w:cs="Times New Roman"/>
          <w:sz w:val="24"/>
          <w:szCs w:val="24"/>
          <w:lang w:eastAsia="pl-PL"/>
        </w:rPr>
        <w:t xml:space="preserve">: • 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 treści ZAŁĄCZNIKA NR 5 do SIWZ,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III.5.2) W ZAKRESIE KRYTERIÓW SELEKCJI:</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p>
    <w:p w14:paraId="447F6365"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6614F5C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III.7) INNE DOKUMENTY NIE WYMIENIONE W pkt III.3) - III.6) </w:t>
      </w:r>
    </w:p>
    <w:p w14:paraId="4D25B633"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Inne dokumenty niewymienione w pkt. 1,2 i 3: • wykonawca, w terminie 3 dni od dnia zamieszczenia na stronie internetowej informacji, o której mowa w art. 86 ust. 5, przekazuje zamawiającemu oświadczenie o przynależności lub braku przynależności do tej samej grupy kapitałowej, o której mowa w art. 24 ust. 1 pkt 23 - o treści ZAŁĄCZNIKA NR 8. Wraz ze złożeniem oświadczenia, wykonawca może przedstawić dowody, że powiązania z innym wykonawcą nie prowadzą do zakłócenia konkurencji w postępowaniu o udzielenie zamówienia,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w takiej sytuacji musi udowodnić Zamawiającemu, że realizując zamówienie, będzie dysponował niezbędnymi zasobami tych podmiotów, w szczególności przedstawiając zobowiązanie tych podmiotów do oddania mu do dyspozycji niezbędnych zasobów na potrzeby realizacji zamówienia. Pisemne zobowiązanie lub inne dokumenty muszą zawierać informacje dotyczące co najmniej: a) zakres dostępnych wykonawcy zasobów innego podmiotu. b) sposób wykorzystania zasobów innego podmiotu, przez wykonawcę, przy wykonywaniu zamówienia publicznego, c) zakres i okres udziału innego podmiotu przy wykonywaniu zamówienia publicznego, Wykonawca, który powołuje się na zasoby innych podmiotów, w celu wykazania braku istnienia wobec nich podstaw wykluczenia oraz spełniania, w zakresie, w jakim powołuje się na ich zasoby, warunków udziału w postępowaniu: a) zamieszcza informacje o tych podmiotach w oświadczeniu, o którym mowa w pkt 1), oraz b) przedstawia w odniesieniu do tych podmiotów dokumenty wymienione w pkt 2), na wezwanie Zamawiającego. Wykonawca wpisany do urzędowego wykazu zatwierdzonych wykonawców lub wykonawca certyfikowany przez jednostki certyfikujące spełniające wymogi europejskich norm certyfikacji może złożyć zaświadczenie o wpisie do urzędowego wykazu wydane przez właściwy organ lub certyfikat wydany przez właściwą jednostkę certyfikującą kraju, w którym wykonawca ten ma siedzibę lub miejsce zamieszkania, wskazujące na dokumenty stanowiące podstawę wpisu lub uzyskania certyfikacji, w miejsce odpowiednich dokumentów wymienionych w pkt. 2), 3) i 4) </w:t>
      </w:r>
      <w:proofErr w:type="spellStart"/>
      <w:r w:rsidRPr="00587D29">
        <w:rPr>
          <w:rFonts w:ascii="Times New Roman" w:eastAsia="Times New Roman" w:hAnsi="Times New Roman" w:cs="Times New Roman"/>
          <w:sz w:val="24"/>
          <w:szCs w:val="24"/>
          <w:lang w:eastAsia="pl-PL"/>
        </w:rPr>
        <w:t>tiret</w:t>
      </w:r>
      <w:proofErr w:type="spellEnd"/>
      <w:r w:rsidRPr="00587D29">
        <w:rPr>
          <w:rFonts w:ascii="Times New Roman" w:eastAsia="Times New Roman" w:hAnsi="Times New Roman" w:cs="Times New Roman"/>
          <w:sz w:val="24"/>
          <w:szCs w:val="24"/>
          <w:lang w:eastAsia="pl-PL"/>
        </w:rPr>
        <w:t xml:space="preserve"> pierwszy. Wykonawca nie jest obowiązany do złożenia oświadczeń lub dokumentów potwierdzających spełnianie warunków udziału w postępowaniu lub kryteria selekcji, czy braku podstaw do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p>
    <w:p w14:paraId="3ACB9360" w14:textId="77777777" w:rsidR="00587D29" w:rsidRPr="00587D29" w:rsidRDefault="00587D29" w:rsidP="00587D29">
      <w:pPr>
        <w:spacing w:after="0" w:line="450" w:lineRule="atLeast"/>
        <w:rPr>
          <w:rFonts w:ascii="Times New Roman" w:eastAsia="Times New Roman" w:hAnsi="Times New Roman" w:cs="Times New Roman"/>
          <w:b/>
          <w:bCs/>
          <w:sz w:val="27"/>
          <w:szCs w:val="27"/>
          <w:lang w:eastAsia="pl-PL"/>
        </w:rPr>
      </w:pPr>
      <w:r w:rsidRPr="00587D29">
        <w:rPr>
          <w:rFonts w:ascii="Times New Roman" w:eastAsia="Times New Roman" w:hAnsi="Times New Roman" w:cs="Times New Roman"/>
          <w:b/>
          <w:bCs/>
          <w:sz w:val="27"/>
          <w:szCs w:val="27"/>
          <w:u w:val="single"/>
          <w:lang w:eastAsia="pl-PL"/>
        </w:rPr>
        <w:t xml:space="preserve">SEKCJA IV: PROCEDURA </w:t>
      </w:r>
    </w:p>
    <w:p w14:paraId="2EE1A35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 xml:space="preserve">IV.1) OPIS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IV.1.1) Tryb udzielenia zamówienia: </w:t>
      </w:r>
      <w:r w:rsidRPr="00587D29">
        <w:rPr>
          <w:rFonts w:ascii="Times New Roman" w:eastAsia="Times New Roman" w:hAnsi="Times New Roman" w:cs="Times New Roman"/>
          <w:sz w:val="24"/>
          <w:szCs w:val="24"/>
          <w:lang w:eastAsia="pl-PL"/>
        </w:rPr>
        <w:t xml:space="preserve">Przetarg nieograniczony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IV.1.2) Zamawiający żąda wniesienia wadium:</w:t>
      </w:r>
      <w:r w:rsidRPr="00587D29">
        <w:rPr>
          <w:rFonts w:ascii="Times New Roman" w:eastAsia="Times New Roman" w:hAnsi="Times New Roman" w:cs="Times New Roman"/>
          <w:sz w:val="24"/>
          <w:szCs w:val="24"/>
          <w:lang w:eastAsia="pl-PL"/>
        </w:rPr>
        <w:t xml:space="preserve"> </w:t>
      </w:r>
    </w:p>
    <w:p w14:paraId="214415CD"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Informacja na temat wadium </w:t>
      </w:r>
      <w:r w:rsidRPr="00587D29">
        <w:rPr>
          <w:rFonts w:ascii="Times New Roman" w:eastAsia="Times New Roman" w:hAnsi="Times New Roman" w:cs="Times New Roman"/>
          <w:sz w:val="24"/>
          <w:szCs w:val="24"/>
          <w:lang w:eastAsia="pl-PL"/>
        </w:rPr>
        <w:br/>
      </w:r>
    </w:p>
    <w:p w14:paraId="4C05211B"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IV.1.3) Przewiduje się udzielenie zaliczek na poczet wykonania zamówienia:</w:t>
      </w:r>
      <w:r w:rsidRPr="00587D29">
        <w:rPr>
          <w:rFonts w:ascii="Times New Roman" w:eastAsia="Times New Roman" w:hAnsi="Times New Roman" w:cs="Times New Roman"/>
          <w:sz w:val="24"/>
          <w:szCs w:val="24"/>
          <w:lang w:eastAsia="pl-PL"/>
        </w:rPr>
        <w:t xml:space="preserve"> </w:t>
      </w:r>
    </w:p>
    <w:p w14:paraId="7BD3D528"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Należy podać informacje na temat udzielania zaliczek: </w:t>
      </w:r>
      <w:r w:rsidRPr="00587D29">
        <w:rPr>
          <w:rFonts w:ascii="Times New Roman" w:eastAsia="Times New Roman" w:hAnsi="Times New Roman" w:cs="Times New Roman"/>
          <w:sz w:val="24"/>
          <w:szCs w:val="24"/>
          <w:lang w:eastAsia="pl-PL"/>
        </w:rPr>
        <w:br/>
      </w:r>
    </w:p>
    <w:p w14:paraId="08A56342"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4BDD9B0A"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87D29">
        <w:rPr>
          <w:rFonts w:ascii="Times New Roman" w:eastAsia="Times New Roman" w:hAnsi="Times New Roman" w:cs="Times New Roman"/>
          <w:sz w:val="24"/>
          <w:szCs w:val="24"/>
          <w:lang w:eastAsia="pl-PL"/>
        </w:rPr>
        <w:br/>
        <w:t xml:space="preserve">Nie </w:t>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p>
    <w:p w14:paraId="0F91B41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IV.1.5.) Wymaga się złożenia oferty wariantowej: </w:t>
      </w:r>
    </w:p>
    <w:p w14:paraId="63B68795"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Dopuszcza się złożenie oferty wariantowej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87D29">
        <w:rPr>
          <w:rFonts w:ascii="Times New Roman" w:eastAsia="Times New Roman" w:hAnsi="Times New Roman" w:cs="Times New Roman"/>
          <w:sz w:val="24"/>
          <w:szCs w:val="24"/>
          <w:lang w:eastAsia="pl-PL"/>
        </w:rPr>
        <w:br/>
      </w:r>
    </w:p>
    <w:p w14:paraId="6C7C45EE"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76939D64"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Liczba wykonawców   </w:t>
      </w:r>
      <w:r w:rsidRPr="00587D29">
        <w:rPr>
          <w:rFonts w:ascii="Times New Roman" w:eastAsia="Times New Roman" w:hAnsi="Times New Roman" w:cs="Times New Roman"/>
          <w:sz w:val="24"/>
          <w:szCs w:val="24"/>
          <w:lang w:eastAsia="pl-PL"/>
        </w:rPr>
        <w:br/>
        <w:t xml:space="preserve">Przewidywana minimalna liczba wykonawców </w:t>
      </w:r>
      <w:r w:rsidRPr="00587D29">
        <w:rPr>
          <w:rFonts w:ascii="Times New Roman" w:eastAsia="Times New Roman" w:hAnsi="Times New Roman" w:cs="Times New Roman"/>
          <w:sz w:val="24"/>
          <w:szCs w:val="24"/>
          <w:lang w:eastAsia="pl-PL"/>
        </w:rPr>
        <w:br/>
        <w:t xml:space="preserve">Maksymalna liczba wykonawców   </w:t>
      </w:r>
      <w:r w:rsidRPr="00587D29">
        <w:rPr>
          <w:rFonts w:ascii="Times New Roman" w:eastAsia="Times New Roman" w:hAnsi="Times New Roman" w:cs="Times New Roman"/>
          <w:sz w:val="24"/>
          <w:szCs w:val="24"/>
          <w:lang w:eastAsia="pl-PL"/>
        </w:rPr>
        <w:br/>
        <w:t xml:space="preserve">Kryteria selekcji wykonawców: </w:t>
      </w:r>
      <w:r w:rsidRPr="00587D29">
        <w:rPr>
          <w:rFonts w:ascii="Times New Roman" w:eastAsia="Times New Roman" w:hAnsi="Times New Roman" w:cs="Times New Roman"/>
          <w:sz w:val="24"/>
          <w:szCs w:val="24"/>
          <w:lang w:eastAsia="pl-PL"/>
        </w:rPr>
        <w:br/>
      </w:r>
    </w:p>
    <w:p w14:paraId="1809EEC1"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IV.1.7) Informacje na temat umowy ramowej lub dynamicznego systemu zakupów: </w:t>
      </w:r>
    </w:p>
    <w:p w14:paraId="50192B78"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Umowa ramowa będzie zawarta: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Czy przewiduje się ograniczenie liczby uczestników umowy ramowej: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Przewidziana maksymalna liczba uczestników umowy ramowej: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Zamówienie obejmuje ustanowienie dynamicznego systemu zakupów: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87D29">
        <w:rPr>
          <w:rFonts w:ascii="Times New Roman" w:eastAsia="Times New Roman" w:hAnsi="Times New Roman" w:cs="Times New Roman"/>
          <w:sz w:val="24"/>
          <w:szCs w:val="24"/>
          <w:lang w:eastAsia="pl-PL"/>
        </w:rPr>
        <w:br/>
      </w:r>
    </w:p>
    <w:p w14:paraId="70A56DC3"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IV.1.8) Aukcja elektroniczna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Przewidziane jest przeprowadzenie aukcji elektronicznej </w:t>
      </w:r>
      <w:r w:rsidRPr="00587D29">
        <w:rPr>
          <w:rFonts w:ascii="Times New Roman" w:eastAsia="Times New Roman" w:hAnsi="Times New Roman" w:cs="Times New Roman"/>
          <w:i/>
          <w:iCs/>
          <w:sz w:val="24"/>
          <w:szCs w:val="24"/>
          <w:lang w:eastAsia="pl-PL"/>
        </w:rPr>
        <w:t xml:space="preserve">(przetarg nieograniczony, przetarg ograniczony, negocjacje z ogłoszeniem) </w:t>
      </w:r>
      <w:r w:rsidRPr="00587D29">
        <w:rPr>
          <w:rFonts w:ascii="Times New Roman" w:eastAsia="Times New Roman" w:hAnsi="Times New Roman" w:cs="Times New Roman"/>
          <w:sz w:val="24"/>
          <w:szCs w:val="24"/>
          <w:lang w:eastAsia="pl-PL"/>
        </w:rPr>
        <w:t xml:space="preserve">Nie </w:t>
      </w:r>
      <w:r w:rsidRPr="00587D29">
        <w:rPr>
          <w:rFonts w:ascii="Times New Roman" w:eastAsia="Times New Roman" w:hAnsi="Times New Roman" w:cs="Times New Roman"/>
          <w:sz w:val="24"/>
          <w:szCs w:val="24"/>
          <w:lang w:eastAsia="pl-PL"/>
        </w:rPr>
        <w:br/>
        <w:t xml:space="preserve">Należy podać adres strony internetowej, na której aukcja będzie prowadzona: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87D29">
        <w:rPr>
          <w:rFonts w:ascii="Times New Roman" w:eastAsia="Times New Roman" w:hAnsi="Times New Roman" w:cs="Times New Roman"/>
          <w:sz w:val="24"/>
          <w:szCs w:val="24"/>
          <w:lang w:eastAsia="pl-PL"/>
        </w:rPr>
        <w:br/>
        <w:t xml:space="preserve">Informacje dotyczące przebiegu aukcji elektronicznej: </w:t>
      </w:r>
      <w:r w:rsidRPr="00587D2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87D2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87D29">
        <w:rPr>
          <w:rFonts w:ascii="Times New Roman" w:eastAsia="Times New Roman" w:hAnsi="Times New Roman" w:cs="Times New Roman"/>
          <w:sz w:val="24"/>
          <w:szCs w:val="24"/>
          <w:lang w:eastAsia="pl-PL"/>
        </w:rPr>
        <w:br/>
        <w:t xml:space="preserve">Wymagania dotyczące rejestracji i identyfikacji wykonawców w aukcji elektronicznej: </w:t>
      </w:r>
      <w:r w:rsidRPr="00587D29">
        <w:rPr>
          <w:rFonts w:ascii="Times New Roman" w:eastAsia="Times New Roman" w:hAnsi="Times New Roman" w:cs="Times New Roman"/>
          <w:sz w:val="24"/>
          <w:szCs w:val="24"/>
          <w:lang w:eastAsia="pl-PL"/>
        </w:rPr>
        <w:br/>
        <w:t xml:space="preserve">Informacje o liczbie etapów aukcji elektronicznej i czasie ich trwania: </w:t>
      </w:r>
    </w:p>
    <w:p w14:paraId="1570C382"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t xml:space="preserve">Czas trwania: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87D29">
        <w:rPr>
          <w:rFonts w:ascii="Times New Roman" w:eastAsia="Times New Roman" w:hAnsi="Times New Roman" w:cs="Times New Roman"/>
          <w:sz w:val="24"/>
          <w:szCs w:val="24"/>
          <w:lang w:eastAsia="pl-PL"/>
        </w:rPr>
        <w:br/>
        <w:t xml:space="preserve">Warunki zamknięcia aukcji elektronicznej: </w:t>
      </w:r>
      <w:r w:rsidRPr="00587D29">
        <w:rPr>
          <w:rFonts w:ascii="Times New Roman" w:eastAsia="Times New Roman" w:hAnsi="Times New Roman" w:cs="Times New Roman"/>
          <w:sz w:val="24"/>
          <w:szCs w:val="24"/>
          <w:lang w:eastAsia="pl-PL"/>
        </w:rPr>
        <w:br/>
      </w:r>
    </w:p>
    <w:p w14:paraId="22091AD6"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IV.2) KRYTERIA OCENY OFERT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IV.2.1) Kryteria oceny ofert: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IV.2.2) Kryteria</w:t>
      </w:r>
      <w:r w:rsidRPr="00587D2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57"/>
        <w:gridCol w:w="1016"/>
      </w:tblGrid>
      <w:tr w:rsidR="00587D29" w:rsidRPr="00587D29" w14:paraId="523B514C" w14:textId="77777777" w:rsidTr="00587D29">
        <w:tc>
          <w:tcPr>
            <w:tcW w:w="0" w:type="auto"/>
            <w:tcBorders>
              <w:top w:val="single" w:sz="6" w:space="0" w:color="000000"/>
              <w:left w:val="single" w:sz="6" w:space="0" w:color="000000"/>
              <w:bottom w:val="single" w:sz="6" w:space="0" w:color="000000"/>
              <w:right w:val="single" w:sz="6" w:space="0" w:color="000000"/>
            </w:tcBorders>
            <w:vAlign w:val="center"/>
            <w:hideMark/>
          </w:tcPr>
          <w:p w14:paraId="52573797"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C905E"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Znaczenie</w:t>
            </w:r>
          </w:p>
        </w:tc>
      </w:tr>
      <w:tr w:rsidR="00587D29" w:rsidRPr="00587D29" w14:paraId="2B43562A" w14:textId="77777777" w:rsidTr="00587D29">
        <w:tc>
          <w:tcPr>
            <w:tcW w:w="0" w:type="auto"/>
            <w:tcBorders>
              <w:top w:val="single" w:sz="6" w:space="0" w:color="000000"/>
              <w:left w:val="single" w:sz="6" w:space="0" w:color="000000"/>
              <w:bottom w:val="single" w:sz="6" w:space="0" w:color="000000"/>
              <w:right w:val="single" w:sz="6" w:space="0" w:color="000000"/>
            </w:tcBorders>
            <w:vAlign w:val="center"/>
            <w:hideMark/>
          </w:tcPr>
          <w:p w14:paraId="48AAA0DB"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9E000"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60,00</w:t>
            </w:r>
          </w:p>
        </w:tc>
      </w:tr>
      <w:tr w:rsidR="00587D29" w:rsidRPr="00587D29" w14:paraId="5290C172" w14:textId="77777777" w:rsidTr="00587D29">
        <w:tc>
          <w:tcPr>
            <w:tcW w:w="0" w:type="auto"/>
            <w:tcBorders>
              <w:top w:val="single" w:sz="6" w:space="0" w:color="000000"/>
              <w:left w:val="single" w:sz="6" w:space="0" w:color="000000"/>
              <w:bottom w:val="single" w:sz="6" w:space="0" w:color="000000"/>
              <w:right w:val="single" w:sz="6" w:space="0" w:color="000000"/>
            </w:tcBorders>
            <w:vAlign w:val="center"/>
            <w:hideMark/>
          </w:tcPr>
          <w:p w14:paraId="514D4DE4"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20C5B"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40,00</w:t>
            </w:r>
          </w:p>
        </w:tc>
      </w:tr>
    </w:tbl>
    <w:p w14:paraId="165A09B5"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87D29">
        <w:rPr>
          <w:rFonts w:ascii="Times New Roman" w:eastAsia="Times New Roman" w:hAnsi="Times New Roman" w:cs="Times New Roman"/>
          <w:b/>
          <w:bCs/>
          <w:sz w:val="24"/>
          <w:szCs w:val="24"/>
          <w:lang w:eastAsia="pl-PL"/>
        </w:rPr>
        <w:t>Pzp</w:t>
      </w:r>
      <w:proofErr w:type="spellEnd"/>
      <w:r w:rsidRPr="00587D29">
        <w:rPr>
          <w:rFonts w:ascii="Times New Roman" w:eastAsia="Times New Roman" w:hAnsi="Times New Roman" w:cs="Times New Roman"/>
          <w:b/>
          <w:bCs/>
          <w:sz w:val="24"/>
          <w:szCs w:val="24"/>
          <w:lang w:eastAsia="pl-PL"/>
        </w:rPr>
        <w:t xml:space="preserve"> </w:t>
      </w:r>
      <w:r w:rsidRPr="00587D29">
        <w:rPr>
          <w:rFonts w:ascii="Times New Roman" w:eastAsia="Times New Roman" w:hAnsi="Times New Roman" w:cs="Times New Roman"/>
          <w:sz w:val="24"/>
          <w:szCs w:val="24"/>
          <w:lang w:eastAsia="pl-PL"/>
        </w:rPr>
        <w:t xml:space="preserve">(przetarg nieograniczony) </w:t>
      </w:r>
      <w:r w:rsidRPr="00587D29">
        <w:rPr>
          <w:rFonts w:ascii="Times New Roman" w:eastAsia="Times New Roman" w:hAnsi="Times New Roman" w:cs="Times New Roman"/>
          <w:sz w:val="24"/>
          <w:szCs w:val="24"/>
          <w:lang w:eastAsia="pl-PL"/>
        </w:rPr>
        <w:br/>
        <w:t xml:space="preserve">Tak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IV.3) Negocjacje z ogłoszeniem, dialog konkurencyjny, partnerstwo innowacyjne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IV.3.1) Informacje na temat negocjacji z ogłoszeniem</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Minimalne wymagania, które muszą spełniać wszystkie oferty: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87D29">
        <w:rPr>
          <w:rFonts w:ascii="Times New Roman" w:eastAsia="Times New Roman" w:hAnsi="Times New Roman" w:cs="Times New Roman"/>
          <w:sz w:val="24"/>
          <w:szCs w:val="24"/>
          <w:lang w:eastAsia="pl-PL"/>
        </w:rPr>
        <w:br/>
        <w:t xml:space="preserve">Przewidziany jest podział negocjacji na etapy w celu ograniczenia liczby ofert: </w:t>
      </w:r>
      <w:r w:rsidRPr="00587D29">
        <w:rPr>
          <w:rFonts w:ascii="Times New Roman" w:eastAsia="Times New Roman" w:hAnsi="Times New Roman" w:cs="Times New Roman"/>
          <w:sz w:val="24"/>
          <w:szCs w:val="24"/>
          <w:lang w:eastAsia="pl-PL"/>
        </w:rPr>
        <w:br/>
        <w:t xml:space="preserve">Należy podać informacje na temat etapów negocjacji (w tym liczbę etapów):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IV.3.2) Informacje na temat dialogu konkurencyjnego</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Wstępny harmonogram postępowania: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Podział dialogu na etapy w celu ograniczenia liczby rozwiązań: </w:t>
      </w:r>
      <w:r w:rsidRPr="00587D29">
        <w:rPr>
          <w:rFonts w:ascii="Times New Roman" w:eastAsia="Times New Roman" w:hAnsi="Times New Roman" w:cs="Times New Roman"/>
          <w:sz w:val="24"/>
          <w:szCs w:val="24"/>
          <w:lang w:eastAsia="pl-PL"/>
        </w:rPr>
        <w:br/>
        <w:t xml:space="preserve">Należy podać informacje na temat etapów dialogu: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IV.3.3) Informacje na temat partnerstwa innowacyjnego</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Informacje dodatkowe: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IV.4) Licytacja elektroniczna </w:t>
      </w:r>
      <w:r w:rsidRPr="00587D29">
        <w:rPr>
          <w:rFonts w:ascii="Times New Roman" w:eastAsia="Times New Roman" w:hAnsi="Times New Roman" w:cs="Times New Roman"/>
          <w:sz w:val="24"/>
          <w:szCs w:val="24"/>
          <w:lang w:eastAsia="pl-PL"/>
        </w:rPr>
        <w:br/>
        <w:t xml:space="preserve">Adres strony internetowej, na której będzie prowadzona licytacja elektroniczna: </w:t>
      </w:r>
    </w:p>
    <w:p w14:paraId="17332FAF"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21B918A1"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54F299FA"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7A09DC3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Informacje o liczbie etapów licytacji elektronicznej i czasie ich trwania: </w:t>
      </w:r>
    </w:p>
    <w:p w14:paraId="6752265C"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Czas trwania: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55968557"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Termin składania wniosków o dopuszczenie do udziału w licytacji elektronicznej: </w:t>
      </w:r>
      <w:r w:rsidRPr="00587D29">
        <w:rPr>
          <w:rFonts w:ascii="Times New Roman" w:eastAsia="Times New Roman" w:hAnsi="Times New Roman" w:cs="Times New Roman"/>
          <w:sz w:val="24"/>
          <w:szCs w:val="24"/>
          <w:lang w:eastAsia="pl-PL"/>
        </w:rPr>
        <w:br/>
        <w:t xml:space="preserve">Data: godzina: </w:t>
      </w:r>
      <w:r w:rsidRPr="00587D29">
        <w:rPr>
          <w:rFonts w:ascii="Times New Roman" w:eastAsia="Times New Roman" w:hAnsi="Times New Roman" w:cs="Times New Roman"/>
          <w:sz w:val="24"/>
          <w:szCs w:val="24"/>
          <w:lang w:eastAsia="pl-PL"/>
        </w:rPr>
        <w:br/>
        <w:t xml:space="preserve">Termin otwarcia licytacji elektronicznej: </w:t>
      </w:r>
    </w:p>
    <w:p w14:paraId="0A86465B"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t xml:space="preserve">Termin i warunki zamknięcia licytacji elektronicznej: </w:t>
      </w:r>
    </w:p>
    <w:p w14:paraId="5C45CC2D"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7CB6C03F"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t xml:space="preserve">Wymagania dotyczące zabezpieczenia należytego wykonania umowy: </w:t>
      </w:r>
    </w:p>
    <w:p w14:paraId="09FA324B"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br/>
        <w:t xml:space="preserve">Informacje dodatkowe: </w:t>
      </w:r>
    </w:p>
    <w:p w14:paraId="5E680F08"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r w:rsidRPr="00587D29">
        <w:rPr>
          <w:rFonts w:ascii="Times New Roman" w:eastAsia="Times New Roman" w:hAnsi="Times New Roman" w:cs="Times New Roman"/>
          <w:b/>
          <w:bCs/>
          <w:sz w:val="24"/>
          <w:szCs w:val="24"/>
          <w:lang w:eastAsia="pl-PL"/>
        </w:rPr>
        <w:t>IV.5) ZMIANA UMOWY</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87D29">
        <w:rPr>
          <w:rFonts w:ascii="Times New Roman" w:eastAsia="Times New Roman" w:hAnsi="Times New Roman" w:cs="Times New Roman"/>
          <w:sz w:val="24"/>
          <w:szCs w:val="24"/>
          <w:lang w:eastAsia="pl-PL"/>
        </w:rPr>
        <w:t xml:space="preserve"> Tak </w:t>
      </w:r>
      <w:r w:rsidRPr="00587D29">
        <w:rPr>
          <w:rFonts w:ascii="Times New Roman" w:eastAsia="Times New Roman" w:hAnsi="Times New Roman" w:cs="Times New Roman"/>
          <w:sz w:val="24"/>
          <w:szCs w:val="24"/>
          <w:lang w:eastAsia="pl-PL"/>
        </w:rPr>
        <w:br/>
        <w:t xml:space="preserve">Należy wskazać zakres, charakter zmian oraz warunki wprowadzenia zmian: </w:t>
      </w:r>
      <w:r w:rsidRPr="00587D2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zostały określone we Wzorze umowy: Załącznik nr 4 do SIWZ – wzór umowy.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IV.6) INFORMACJE ADMINISTRACYJNE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IV.6.1) Sposób udostępniania informacji o charakterze poufnym </w:t>
      </w:r>
      <w:r w:rsidRPr="00587D29">
        <w:rPr>
          <w:rFonts w:ascii="Times New Roman" w:eastAsia="Times New Roman" w:hAnsi="Times New Roman" w:cs="Times New Roman"/>
          <w:i/>
          <w:iCs/>
          <w:sz w:val="24"/>
          <w:szCs w:val="24"/>
          <w:lang w:eastAsia="pl-PL"/>
        </w:rPr>
        <w:t xml:space="preserve">(jeżeli dotyczy): </w:t>
      </w:r>
      <w:r w:rsidRPr="00587D29">
        <w:rPr>
          <w:rFonts w:ascii="Times New Roman" w:eastAsia="Times New Roman" w:hAnsi="Times New Roman" w:cs="Times New Roman"/>
          <w:sz w:val="24"/>
          <w:szCs w:val="24"/>
          <w:lang w:eastAsia="pl-PL"/>
        </w:rPr>
        <w:br/>
        <w:t xml:space="preserve">Zgodnie z wymogami określonymi w SIWZ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Środki służące ochronie informacji o charakterze poufnym</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t xml:space="preserve">Zgodnie z wymogami określonymi w SIWZ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87D29">
        <w:rPr>
          <w:rFonts w:ascii="Times New Roman" w:eastAsia="Times New Roman" w:hAnsi="Times New Roman" w:cs="Times New Roman"/>
          <w:sz w:val="24"/>
          <w:szCs w:val="24"/>
          <w:lang w:eastAsia="pl-PL"/>
        </w:rPr>
        <w:br/>
        <w:t xml:space="preserve">Data: 2020-09-25, godzina: 10:00, </w:t>
      </w:r>
      <w:r w:rsidRPr="00587D2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87D29">
        <w:rPr>
          <w:rFonts w:ascii="Times New Roman" w:eastAsia="Times New Roman" w:hAnsi="Times New Roman" w:cs="Times New Roman"/>
          <w:sz w:val="24"/>
          <w:szCs w:val="24"/>
          <w:lang w:eastAsia="pl-PL"/>
        </w:rPr>
        <w:br/>
        <w:t xml:space="preserve">Nie </w:t>
      </w:r>
      <w:r w:rsidRPr="00587D29">
        <w:rPr>
          <w:rFonts w:ascii="Times New Roman" w:eastAsia="Times New Roman" w:hAnsi="Times New Roman" w:cs="Times New Roman"/>
          <w:sz w:val="24"/>
          <w:szCs w:val="24"/>
          <w:lang w:eastAsia="pl-PL"/>
        </w:rPr>
        <w:br/>
        <w:t xml:space="preserve">Wskazać powody: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87D29">
        <w:rPr>
          <w:rFonts w:ascii="Times New Roman" w:eastAsia="Times New Roman" w:hAnsi="Times New Roman" w:cs="Times New Roman"/>
          <w:sz w:val="24"/>
          <w:szCs w:val="24"/>
          <w:lang w:eastAsia="pl-PL"/>
        </w:rPr>
        <w:br/>
        <w:t xml:space="preserve">&gt; POLSKI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 xml:space="preserve">IV.6.3) Termin związania ofertą: </w:t>
      </w:r>
      <w:r w:rsidRPr="00587D29">
        <w:rPr>
          <w:rFonts w:ascii="Times New Roman" w:eastAsia="Times New Roman" w:hAnsi="Times New Roman" w:cs="Times New Roman"/>
          <w:sz w:val="24"/>
          <w:szCs w:val="24"/>
          <w:lang w:eastAsia="pl-PL"/>
        </w:rPr>
        <w:t xml:space="preserve">do: okres w dniach: 30 (od ostatecznego terminu składania ofert)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587D29">
        <w:rPr>
          <w:rFonts w:ascii="Times New Roman" w:eastAsia="Times New Roman" w:hAnsi="Times New Roman" w:cs="Times New Roman"/>
          <w:sz w:val="24"/>
          <w:szCs w:val="24"/>
          <w:lang w:eastAsia="pl-PL"/>
        </w:rPr>
        <w:t xml:space="preserve"> Nie </w:t>
      </w:r>
      <w:r w:rsidRPr="00587D29">
        <w:rPr>
          <w:rFonts w:ascii="Times New Roman" w:eastAsia="Times New Roman" w:hAnsi="Times New Roman" w:cs="Times New Roman"/>
          <w:sz w:val="24"/>
          <w:szCs w:val="24"/>
          <w:lang w:eastAsia="pl-PL"/>
        </w:rPr>
        <w:br/>
      </w:r>
      <w:r w:rsidRPr="00587D29">
        <w:rPr>
          <w:rFonts w:ascii="Times New Roman" w:eastAsia="Times New Roman" w:hAnsi="Times New Roman" w:cs="Times New Roman"/>
          <w:b/>
          <w:bCs/>
          <w:sz w:val="24"/>
          <w:szCs w:val="24"/>
          <w:lang w:eastAsia="pl-PL"/>
        </w:rPr>
        <w:t>IV.6.5) Informacje dodatkowe:</w:t>
      </w:r>
      <w:r w:rsidRPr="00587D29">
        <w:rPr>
          <w:rFonts w:ascii="Times New Roman" w:eastAsia="Times New Roman" w:hAnsi="Times New Roman" w:cs="Times New Roman"/>
          <w:sz w:val="24"/>
          <w:szCs w:val="24"/>
          <w:lang w:eastAsia="pl-PL"/>
        </w:rPr>
        <w:t xml:space="preserve"> </w:t>
      </w:r>
      <w:r w:rsidRPr="00587D29">
        <w:rPr>
          <w:rFonts w:ascii="Times New Roman" w:eastAsia="Times New Roman" w:hAnsi="Times New Roman" w:cs="Times New Roman"/>
          <w:sz w:val="24"/>
          <w:szCs w:val="24"/>
          <w:lang w:eastAsia="pl-PL"/>
        </w:rPr>
        <w:br/>
      </w:r>
    </w:p>
    <w:p w14:paraId="5915910D" w14:textId="77777777" w:rsidR="00587D29" w:rsidRPr="00587D29" w:rsidRDefault="00587D29" w:rsidP="00587D29">
      <w:pPr>
        <w:spacing w:after="0" w:line="450" w:lineRule="atLeast"/>
        <w:jc w:val="center"/>
        <w:rPr>
          <w:rFonts w:ascii="Times New Roman" w:eastAsia="Times New Roman" w:hAnsi="Times New Roman" w:cs="Times New Roman"/>
          <w:b/>
          <w:bCs/>
          <w:sz w:val="27"/>
          <w:szCs w:val="27"/>
          <w:lang w:eastAsia="pl-PL"/>
        </w:rPr>
      </w:pPr>
      <w:r w:rsidRPr="00587D29">
        <w:rPr>
          <w:rFonts w:ascii="Times New Roman" w:eastAsia="Times New Roman" w:hAnsi="Times New Roman" w:cs="Times New Roman"/>
          <w:b/>
          <w:bCs/>
          <w:sz w:val="27"/>
          <w:szCs w:val="27"/>
          <w:u w:val="single"/>
          <w:lang w:eastAsia="pl-PL"/>
        </w:rPr>
        <w:t xml:space="preserve">ZAŁĄCZNIK I - INFORMACJE DOTYCZĄCE OFERT CZĘŚCIOWYCH </w:t>
      </w:r>
    </w:p>
    <w:p w14:paraId="2B6A9630"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p>
    <w:p w14:paraId="33106995" w14:textId="77777777" w:rsidR="00587D29" w:rsidRPr="00587D29" w:rsidRDefault="00587D29" w:rsidP="00587D29">
      <w:pPr>
        <w:spacing w:after="0" w:line="450" w:lineRule="atLeast"/>
        <w:rPr>
          <w:rFonts w:ascii="Times New Roman" w:eastAsia="Times New Roman" w:hAnsi="Times New Roman" w:cs="Times New Roman"/>
          <w:sz w:val="24"/>
          <w:szCs w:val="24"/>
          <w:lang w:eastAsia="pl-PL"/>
        </w:rPr>
      </w:pPr>
    </w:p>
    <w:p w14:paraId="17AF512C" w14:textId="77777777" w:rsidR="00587D29" w:rsidRPr="00587D29" w:rsidRDefault="00587D29" w:rsidP="00587D29">
      <w:pPr>
        <w:spacing w:after="240" w:line="450" w:lineRule="atLeast"/>
        <w:rPr>
          <w:rFonts w:ascii="Times New Roman" w:eastAsia="Times New Roman" w:hAnsi="Times New Roman" w:cs="Times New Roman"/>
          <w:sz w:val="24"/>
          <w:szCs w:val="24"/>
          <w:lang w:eastAsia="pl-PL"/>
        </w:rPr>
      </w:pPr>
    </w:p>
    <w:p w14:paraId="3BC9C8DF" w14:textId="77777777" w:rsidR="00587D29" w:rsidRPr="00587D29" w:rsidRDefault="00587D29" w:rsidP="00587D2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8"/>
      </w:tblGrid>
      <w:tr w:rsidR="00587D29" w:rsidRPr="00587D29" w14:paraId="78AC1593" w14:textId="77777777" w:rsidTr="00587D29">
        <w:trPr>
          <w:tblCellSpacing w:w="15" w:type="dxa"/>
        </w:trPr>
        <w:tc>
          <w:tcPr>
            <w:tcW w:w="0" w:type="auto"/>
            <w:vAlign w:val="center"/>
            <w:hideMark/>
          </w:tcPr>
          <w:p w14:paraId="472BDC37" w14:textId="46CFF7AE"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object w:dxaOrig="1440" w:dyaOrig="1440" w14:anchorId="38FE8D29">
                <v:shape id="_x0000_i1057" type="#_x0000_t75" style="width:62.4pt;height:20.4pt" o:ole="">
                  <v:imagedata r:id="rId14" o:title=""/>
                </v:shape>
                <w:control r:id="rId15" w:name="DefaultOcxName6" w:shapeid="_x0000_i1057"/>
              </w:object>
            </w:r>
          </w:p>
        </w:tc>
      </w:tr>
    </w:tbl>
    <w:p w14:paraId="7CC4A24F" w14:textId="77777777" w:rsidR="00587D29" w:rsidRPr="00587D29" w:rsidRDefault="00587D29" w:rsidP="00587D29">
      <w:pPr>
        <w:spacing w:after="0" w:line="240" w:lineRule="auto"/>
        <w:rPr>
          <w:rFonts w:ascii="Times New Roman" w:eastAsia="Times New Roman" w:hAnsi="Times New Roman" w:cs="Times New Roman"/>
          <w:sz w:val="24"/>
          <w:szCs w:val="24"/>
          <w:lang w:eastAsia="pl-PL"/>
        </w:rPr>
      </w:pPr>
      <w:r w:rsidRPr="00587D29">
        <w:rPr>
          <w:rFonts w:ascii="Times New Roman" w:eastAsia="Times New Roman" w:hAnsi="Times New Roman" w:cs="Times New Roman"/>
          <w:sz w:val="24"/>
          <w:szCs w:val="24"/>
          <w:lang w:eastAsia="pl-PL"/>
        </w:rPr>
        <w:pict w14:anchorId="187A212F"/>
      </w:r>
    </w:p>
    <w:p w14:paraId="1E939EEC" w14:textId="77777777" w:rsidR="00587D29" w:rsidRPr="00587D29" w:rsidRDefault="00587D29" w:rsidP="00587D29">
      <w:pPr>
        <w:pBdr>
          <w:top w:val="single" w:sz="6" w:space="1" w:color="auto"/>
        </w:pBdr>
        <w:spacing w:after="0" w:line="240" w:lineRule="auto"/>
        <w:jc w:val="center"/>
        <w:rPr>
          <w:rFonts w:ascii="Arial" w:eastAsia="Times New Roman" w:hAnsi="Arial" w:cs="Arial"/>
          <w:vanish/>
          <w:sz w:val="16"/>
          <w:szCs w:val="16"/>
          <w:lang w:eastAsia="pl-PL"/>
        </w:rPr>
      </w:pPr>
      <w:r w:rsidRPr="00587D29">
        <w:rPr>
          <w:rFonts w:ascii="Arial" w:eastAsia="Times New Roman" w:hAnsi="Arial" w:cs="Arial"/>
          <w:vanish/>
          <w:sz w:val="16"/>
          <w:szCs w:val="16"/>
          <w:lang w:eastAsia="pl-PL"/>
        </w:rPr>
        <w:t>Dół formularza</w:t>
      </w:r>
    </w:p>
    <w:p w14:paraId="60A97DF8" w14:textId="77777777" w:rsidR="00A07DF3" w:rsidRDefault="00A07DF3"/>
    <w:sectPr w:rsidR="00A07D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D29"/>
    <w:rsid w:val="00587D29"/>
    <w:rsid w:val="00A07D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0E34"/>
  <w15:chartTrackingRefBased/>
  <w15:docId w15:val="{38D529E8-1106-40D2-B7C4-9240264F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587D29"/>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587D29"/>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587D29"/>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587D29"/>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587D2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7D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9188114">
      <w:bodyDiv w:val="1"/>
      <w:marLeft w:val="0"/>
      <w:marRight w:val="0"/>
      <w:marTop w:val="0"/>
      <w:marBottom w:val="0"/>
      <w:divBdr>
        <w:top w:val="none" w:sz="0" w:space="0" w:color="auto"/>
        <w:left w:val="none" w:sz="0" w:space="0" w:color="auto"/>
        <w:bottom w:val="none" w:sz="0" w:space="0" w:color="auto"/>
        <w:right w:val="none" w:sz="0" w:space="0" w:color="auto"/>
      </w:divBdr>
      <w:divsChild>
        <w:div w:id="1170371976">
          <w:marLeft w:val="0"/>
          <w:marRight w:val="0"/>
          <w:marTop w:val="0"/>
          <w:marBottom w:val="0"/>
          <w:divBdr>
            <w:top w:val="none" w:sz="0" w:space="0" w:color="auto"/>
            <w:left w:val="none" w:sz="0" w:space="0" w:color="auto"/>
            <w:bottom w:val="none" w:sz="0" w:space="0" w:color="auto"/>
            <w:right w:val="none" w:sz="0" w:space="0" w:color="auto"/>
          </w:divBdr>
        </w:div>
        <w:div w:id="2090492607">
          <w:marLeft w:val="0"/>
          <w:marRight w:val="0"/>
          <w:marTop w:val="0"/>
          <w:marBottom w:val="0"/>
          <w:divBdr>
            <w:top w:val="none" w:sz="0" w:space="0" w:color="auto"/>
            <w:left w:val="none" w:sz="0" w:space="0" w:color="auto"/>
            <w:bottom w:val="none" w:sz="0" w:space="0" w:color="auto"/>
            <w:right w:val="none" w:sz="0" w:space="0" w:color="auto"/>
          </w:divBdr>
        </w:div>
        <w:div w:id="1893728555">
          <w:marLeft w:val="0"/>
          <w:marRight w:val="0"/>
          <w:marTop w:val="0"/>
          <w:marBottom w:val="0"/>
          <w:divBdr>
            <w:top w:val="none" w:sz="0" w:space="0" w:color="auto"/>
            <w:left w:val="none" w:sz="0" w:space="0" w:color="auto"/>
            <w:bottom w:val="none" w:sz="0" w:space="0" w:color="auto"/>
            <w:right w:val="none" w:sz="0" w:space="0" w:color="auto"/>
          </w:divBdr>
          <w:divsChild>
            <w:div w:id="1637685745">
              <w:marLeft w:val="0"/>
              <w:marRight w:val="0"/>
              <w:marTop w:val="0"/>
              <w:marBottom w:val="0"/>
              <w:divBdr>
                <w:top w:val="none" w:sz="0" w:space="0" w:color="auto"/>
                <w:left w:val="none" w:sz="0" w:space="0" w:color="auto"/>
                <w:bottom w:val="none" w:sz="0" w:space="0" w:color="auto"/>
                <w:right w:val="none" w:sz="0" w:space="0" w:color="auto"/>
              </w:divBdr>
              <w:divsChild>
                <w:div w:id="1460151088">
                  <w:marLeft w:val="0"/>
                  <w:marRight w:val="0"/>
                  <w:marTop w:val="0"/>
                  <w:marBottom w:val="0"/>
                  <w:divBdr>
                    <w:top w:val="none" w:sz="0" w:space="0" w:color="auto"/>
                    <w:left w:val="none" w:sz="0" w:space="0" w:color="auto"/>
                    <w:bottom w:val="none" w:sz="0" w:space="0" w:color="auto"/>
                    <w:right w:val="none" w:sz="0" w:space="0" w:color="auto"/>
                  </w:divBdr>
                </w:div>
                <w:div w:id="175733815">
                  <w:marLeft w:val="0"/>
                  <w:marRight w:val="0"/>
                  <w:marTop w:val="0"/>
                  <w:marBottom w:val="0"/>
                  <w:divBdr>
                    <w:top w:val="none" w:sz="0" w:space="0" w:color="auto"/>
                    <w:left w:val="none" w:sz="0" w:space="0" w:color="auto"/>
                    <w:bottom w:val="none" w:sz="0" w:space="0" w:color="auto"/>
                    <w:right w:val="none" w:sz="0" w:space="0" w:color="auto"/>
                  </w:divBdr>
                </w:div>
                <w:div w:id="603073524">
                  <w:marLeft w:val="0"/>
                  <w:marRight w:val="0"/>
                  <w:marTop w:val="0"/>
                  <w:marBottom w:val="0"/>
                  <w:divBdr>
                    <w:top w:val="none" w:sz="0" w:space="0" w:color="auto"/>
                    <w:left w:val="none" w:sz="0" w:space="0" w:color="auto"/>
                    <w:bottom w:val="none" w:sz="0" w:space="0" w:color="auto"/>
                    <w:right w:val="none" w:sz="0" w:space="0" w:color="auto"/>
                  </w:divBdr>
                  <w:divsChild>
                    <w:div w:id="1835996025">
                      <w:marLeft w:val="0"/>
                      <w:marRight w:val="0"/>
                      <w:marTop w:val="0"/>
                      <w:marBottom w:val="0"/>
                      <w:divBdr>
                        <w:top w:val="none" w:sz="0" w:space="0" w:color="auto"/>
                        <w:left w:val="none" w:sz="0" w:space="0" w:color="auto"/>
                        <w:bottom w:val="none" w:sz="0" w:space="0" w:color="auto"/>
                        <w:right w:val="none" w:sz="0" w:space="0" w:color="auto"/>
                      </w:divBdr>
                    </w:div>
                  </w:divsChild>
                </w:div>
                <w:div w:id="328405825">
                  <w:marLeft w:val="0"/>
                  <w:marRight w:val="0"/>
                  <w:marTop w:val="0"/>
                  <w:marBottom w:val="0"/>
                  <w:divBdr>
                    <w:top w:val="none" w:sz="0" w:space="0" w:color="auto"/>
                    <w:left w:val="none" w:sz="0" w:space="0" w:color="auto"/>
                    <w:bottom w:val="none" w:sz="0" w:space="0" w:color="auto"/>
                    <w:right w:val="none" w:sz="0" w:space="0" w:color="auto"/>
                  </w:divBdr>
                  <w:divsChild>
                    <w:div w:id="1246306930">
                      <w:marLeft w:val="0"/>
                      <w:marRight w:val="0"/>
                      <w:marTop w:val="0"/>
                      <w:marBottom w:val="0"/>
                      <w:divBdr>
                        <w:top w:val="none" w:sz="0" w:space="0" w:color="auto"/>
                        <w:left w:val="none" w:sz="0" w:space="0" w:color="auto"/>
                        <w:bottom w:val="none" w:sz="0" w:space="0" w:color="auto"/>
                        <w:right w:val="none" w:sz="0" w:space="0" w:color="auto"/>
                      </w:divBdr>
                    </w:div>
                  </w:divsChild>
                </w:div>
                <w:div w:id="1279264091">
                  <w:marLeft w:val="0"/>
                  <w:marRight w:val="0"/>
                  <w:marTop w:val="0"/>
                  <w:marBottom w:val="0"/>
                  <w:divBdr>
                    <w:top w:val="none" w:sz="0" w:space="0" w:color="auto"/>
                    <w:left w:val="none" w:sz="0" w:space="0" w:color="auto"/>
                    <w:bottom w:val="none" w:sz="0" w:space="0" w:color="auto"/>
                    <w:right w:val="none" w:sz="0" w:space="0" w:color="auto"/>
                  </w:divBdr>
                  <w:divsChild>
                    <w:div w:id="682515611">
                      <w:marLeft w:val="0"/>
                      <w:marRight w:val="0"/>
                      <w:marTop w:val="0"/>
                      <w:marBottom w:val="0"/>
                      <w:divBdr>
                        <w:top w:val="none" w:sz="0" w:space="0" w:color="auto"/>
                        <w:left w:val="none" w:sz="0" w:space="0" w:color="auto"/>
                        <w:bottom w:val="none" w:sz="0" w:space="0" w:color="auto"/>
                        <w:right w:val="none" w:sz="0" w:space="0" w:color="auto"/>
                      </w:divBdr>
                    </w:div>
                    <w:div w:id="1511093820">
                      <w:marLeft w:val="0"/>
                      <w:marRight w:val="0"/>
                      <w:marTop w:val="0"/>
                      <w:marBottom w:val="0"/>
                      <w:divBdr>
                        <w:top w:val="none" w:sz="0" w:space="0" w:color="auto"/>
                        <w:left w:val="none" w:sz="0" w:space="0" w:color="auto"/>
                        <w:bottom w:val="none" w:sz="0" w:space="0" w:color="auto"/>
                        <w:right w:val="none" w:sz="0" w:space="0" w:color="auto"/>
                      </w:divBdr>
                    </w:div>
                    <w:div w:id="2082290047">
                      <w:marLeft w:val="0"/>
                      <w:marRight w:val="0"/>
                      <w:marTop w:val="0"/>
                      <w:marBottom w:val="0"/>
                      <w:divBdr>
                        <w:top w:val="none" w:sz="0" w:space="0" w:color="auto"/>
                        <w:left w:val="none" w:sz="0" w:space="0" w:color="auto"/>
                        <w:bottom w:val="none" w:sz="0" w:space="0" w:color="auto"/>
                        <w:right w:val="none" w:sz="0" w:space="0" w:color="auto"/>
                      </w:divBdr>
                    </w:div>
                    <w:div w:id="1393308514">
                      <w:marLeft w:val="0"/>
                      <w:marRight w:val="0"/>
                      <w:marTop w:val="0"/>
                      <w:marBottom w:val="0"/>
                      <w:divBdr>
                        <w:top w:val="none" w:sz="0" w:space="0" w:color="auto"/>
                        <w:left w:val="none" w:sz="0" w:space="0" w:color="auto"/>
                        <w:bottom w:val="none" w:sz="0" w:space="0" w:color="auto"/>
                        <w:right w:val="none" w:sz="0" w:space="0" w:color="auto"/>
                      </w:divBdr>
                    </w:div>
                  </w:divsChild>
                </w:div>
                <w:div w:id="101733082">
                  <w:marLeft w:val="0"/>
                  <w:marRight w:val="0"/>
                  <w:marTop w:val="0"/>
                  <w:marBottom w:val="0"/>
                  <w:divBdr>
                    <w:top w:val="none" w:sz="0" w:space="0" w:color="auto"/>
                    <w:left w:val="none" w:sz="0" w:space="0" w:color="auto"/>
                    <w:bottom w:val="none" w:sz="0" w:space="0" w:color="auto"/>
                    <w:right w:val="none" w:sz="0" w:space="0" w:color="auto"/>
                  </w:divBdr>
                  <w:divsChild>
                    <w:div w:id="2038922297">
                      <w:marLeft w:val="0"/>
                      <w:marRight w:val="0"/>
                      <w:marTop w:val="0"/>
                      <w:marBottom w:val="0"/>
                      <w:divBdr>
                        <w:top w:val="none" w:sz="0" w:space="0" w:color="auto"/>
                        <w:left w:val="none" w:sz="0" w:space="0" w:color="auto"/>
                        <w:bottom w:val="none" w:sz="0" w:space="0" w:color="auto"/>
                        <w:right w:val="none" w:sz="0" w:space="0" w:color="auto"/>
                      </w:divBdr>
                    </w:div>
                    <w:div w:id="1173648824">
                      <w:marLeft w:val="0"/>
                      <w:marRight w:val="0"/>
                      <w:marTop w:val="0"/>
                      <w:marBottom w:val="0"/>
                      <w:divBdr>
                        <w:top w:val="none" w:sz="0" w:space="0" w:color="auto"/>
                        <w:left w:val="none" w:sz="0" w:space="0" w:color="auto"/>
                        <w:bottom w:val="none" w:sz="0" w:space="0" w:color="auto"/>
                        <w:right w:val="none" w:sz="0" w:space="0" w:color="auto"/>
                      </w:divBdr>
                    </w:div>
                    <w:div w:id="884365848">
                      <w:marLeft w:val="0"/>
                      <w:marRight w:val="0"/>
                      <w:marTop w:val="0"/>
                      <w:marBottom w:val="0"/>
                      <w:divBdr>
                        <w:top w:val="none" w:sz="0" w:space="0" w:color="auto"/>
                        <w:left w:val="none" w:sz="0" w:space="0" w:color="auto"/>
                        <w:bottom w:val="none" w:sz="0" w:space="0" w:color="auto"/>
                        <w:right w:val="none" w:sz="0" w:space="0" w:color="auto"/>
                      </w:divBdr>
                    </w:div>
                    <w:div w:id="1893926747">
                      <w:marLeft w:val="0"/>
                      <w:marRight w:val="0"/>
                      <w:marTop w:val="0"/>
                      <w:marBottom w:val="0"/>
                      <w:divBdr>
                        <w:top w:val="none" w:sz="0" w:space="0" w:color="auto"/>
                        <w:left w:val="none" w:sz="0" w:space="0" w:color="auto"/>
                        <w:bottom w:val="none" w:sz="0" w:space="0" w:color="auto"/>
                        <w:right w:val="none" w:sz="0" w:space="0" w:color="auto"/>
                      </w:divBdr>
                    </w:div>
                    <w:div w:id="1254163324">
                      <w:marLeft w:val="0"/>
                      <w:marRight w:val="0"/>
                      <w:marTop w:val="0"/>
                      <w:marBottom w:val="0"/>
                      <w:divBdr>
                        <w:top w:val="none" w:sz="0" w:space="0" w:color="auto"/>
                        <w:left w:val="none" w:sz="0" w:space="0" w:color="auto"/>
                        <w:bottom w:val="none" w:sz="0" w:space="0" w:color="auto"/>
                        <w:right w:val="none" w:sz="0" w:space="0" w:color="auto"/>
                      </w:divBdr>
                    </w:div>
                    <w:div w:id="893351071">
                      <w:marLeft w:val="0"/>
                      <w:marRight w:val="0"/>
                      <w:marTop w:val="0"/>
                      <w:marBottom w:val="0"/>
                      <w:divBdr>
                        <w:top w:val="none" w:sz="0" w:space="0" w:color="auto"/>
                        <w:left w:val="none" w:sz="0" w:space="0" w:color="auto"/>
                        <w:bottom w:val="none" w:sz="0" w:space="0" w:color="auto"/>
                        <w:right w:val="none" w:sz="0" w:space="0" w:color="auto"/>
                      </w:divBdr>
                    </w:div>
                    <w:div w:id="396712830">
                      <w:marLeft w:val="0"/>
                      <w:marRight w:val="0"/>
                      <w:marTop w:val="0"/>
                      <w:marBottom w:val="0"/>
                      <w:divBdr>
                        <w:top w:val="none" w:sz="0" w:space="0" w:color="auto"/>
                        <w:left w:val="none" w:sz="0" w:space="0" w:color="auto"/>
                        <w:bottom w:val="none" w:sz="0" w:space="0" w:color="auto"/>
                        <w:right w:val="none" w:sz="0" w:space="0" w:color="auto"/>
                      </w:divBdr>
                    </w:div>
                  </w:divsChild>
                </w:div>
                <w:div w:id="325399777">
                  <w:marLeft w:val="0"/>
                  <w:marRight w:val="0"/>
                  <w:marTop w:val="0"/>
                  <w:marBottom w:val="0"/>
                  <w:divBdr>
                    <w:top w:val="none" w:sz="0" w:space="0" w:color="auto"/>
                    <w:left w:val="none" w:sz="0" w:space="0" w:color="auto"/>
                    <w:bottom w:val="none" w:sz="0" w:space="0" w:color="auto"/>
                    <w:right w:val="none" w:sz="0" w:space="0" w:color="auto"/>
                  </w:divBdr>
                  <w:divsChild>
                    <w:div w:id="408819050">
                      <w:marLeft w:val="0"/>
                      <w:marRight w:val="0"/>
                      <w:marTop w:val="0"/>
                      <w:marBottom w:val="0"/>
                      <w:divBdr>
                        <w:top w:val="none" w:sz="0" w:space="0" w:color="auto"/>
                        <w:left w:val="none" w:sz="0" w:space="0" w:color="auto"/>
                        <w:bottom w:val="none" w:sz="0" w:space="0" w:color="auto"/>
                        <w:right w:val="none" w:sz="0" w:space="0" w:color="auto"/>
                      </w:divBdr>
                    </w:div>
                    <w:div w:id="129399190">
                      <w:marLeft w:val="0"/>
                      <w:marRight w:val="0"/>
                      <w:marTop w:val="0"/>
                      <w:marBottom w:val="0"/>
                      <w:divBdr>
                        <w:top w:val="none" w:sz="0" w:space="0" w:color="auto"/>
                        <w:left w:val="none" w:sz="0" w:space="0" w:color="auto"/>
                        <w:bottom w:val="none" w:sz="0" w:space="0" w:color="auto"/>
                        <w:right w:val="none" w:sz="0" w:space="0" w:color="auto"/>
                      </w:divBdr>
                    </w:div>
                  </w:divsChild>
                </w:div>
                <w:div w:id="387606674">
                  <w:marLeft w:val="0"/>
                  <w:marRight w:val="0"/>
                  <w:marTop w:val="0"/>
                  <w:marBottom w:val="0"/>
                  <w:divBdr>
                    <w:top w:val="none" w:sz="0" w:space="0" w:color="auto"/>
                    <w:left w:val="none" w:sz="0" w:space="0" w:color="auto"/>
                    <w:bottom w:val="none" w:sz="0" w:space="0" w:color="auto"/>
                    <w:right w:val="none" w:sz="0" w:space="0" w:color="auto"/>
                  </w:divBdr>
                  <w:divsChild>
                    <w:div w:id="1181091044">
                      <w:marLeft w:val="0"/>
                      <w:marRight w:val="0"/>
                      <w:marTop w:val="0"/>
                      <w:marBottom w:val="0"/>
                      <w:divBdr>
                        <w:top w:val="none" w:sz="0" w:space="0" w:color="auto"/>
                        <w:left w:val="none" w:sz="0" w:space="0" w:color="auto"/>
                        <w:bottom w:val="none" w:sz="0" w:space="0" w:color="auto"/>
                        <w:right w:val="none" w:sz="0" w:space="0" w:color="auto"/>
                      </w:divBdr>
                    </w:div>
                    <w:div w:id="569340781">
                      <w:marLeft w:val="0"/>
                      <w:marRight w:val="0"/>
                      <w:marTop w:val="0"/>
                      <w:marBottom w:val="0"/>
                      <w:divBdr>
                        <w:top w:val="none" w:sz="0" w:space="0" w:color="auto"/>
                        <w:left w:val="none" w:sz="0" w:space="0" w:color="auto"/>
                        <w:bottom w:val="none" w:sz="0" w:space="0" w:color="auto"/>
                        <w:right w:val="none" w:sz="0" w:space="0" w:color="auto"/>
                      </w:divBdr>
                    </w:div>
                    <w:div w:id="1168133951">
                      <w:marLeft w:val="0"/>
                      <w:marRight w:val="0"/>
                      <w:marTop w:val="0"/>
                      <w:marBottom w:val="0"/>
                      <w:divBdr>
                        <w:top w:val="none" w:sz="0" w:space="0" w:color="auto"/>
                        <w:left w:val="none" w:sz="0" w:space="0" w:color="auto"/>
                        <w:bottom w:val="none" w:sz="0" w:space="0" w:color="auto"/>
                        <w:right w:val="none" w:sz="0" w:space="0" w:color="auto"/>
                      </w:divBdr>
                    </w:div>
                    <w:div w:id="913903591">
                      <w:marLeft w:val="0"/>
                      <w:marRight w:val="0"/>
                      <w:marTop w:val="0"/>
                      <w:marBottom w:val="0"/>
                      <w:divBdr>
                        <w:top w:val="none" w:sz="0" w:space="0" w:color="auto"/>
                        <w:left w:val="none" w:sz="0" w:space="0" w:color="auto"/>
                        <w:bottom w:val="none" w:sz="0" w:space="0" w:color="auto"/>
                        <w:right w:val="none" w:sz="0" w:space="0" w:color="auto"/>
                      </w:divBdr>
                    </w:div>
                    <w:div w:id="473762946">
                      <w:marLeft w:val="0"/>
                      <w:marRight w:val="0"/>
                      <w:marTop w:val="0"/>
                      <w:marBottom w:val="0"/>
                      <w:divBdr>
                        <w:top w:val="none" w:sz="0" w:space="0" w:color="auto"/>
                        <w:left w:val="none" w:sz="0" w:space="0" w:color="auto"/>
                        <w:bottom w:val="none" w:sz="0" w:space="0" w:color="auto"/>
                        <w:right w:val="none" w:sz="0" w:space="0" w:color="auto"/>
                      </w:divBdr>
                    </w:div>
                    <w:div w:id="1642417738">
                      <w:marLeft w:val="0"/>
                      <w:marRight w:val="0"/>
                      <w:marTop w:val="0"/>
                      <w:marBottom w:val="0"/>
                      <w:divBdr>
                        <w:top w:val="none" w:sz="0" w:space="0" w:color="auto"/>
                        <w:left w:val="none" w:sz="0" w:space="0" w:color="auto"/>
                        <w:bottom w:val="none" w:sz="0" w:space="0" w:color="auto"/>
                        <w:right w:val="none" w:sz="0" w:space="0" w:color="auto"/>
                      </w:divBdr>
                    </w:div>
                  </w:divsChild>
                </w:div>
                <w:div w:id="472144619">
                  <w:marLeft w:val="0"/>
                  <w:marRight w:val="0"/>
                  <w:marTop w:val="0"/>
                  <w:marBottom w:val="0"/>
                  <w:divBdr>
                    <w:top w:val="none" w:sz="0" w:space="0" w:color="auto"/>
                    <w:left w:val="none" w:sz="0" w:space="0" w:color="auto"/>
                    <w:bottom w:val="none" w:sz="0" w:space="0" w:color="auto"/>
                    <w:right w:val="none" w:sz="0" w:space="0" w:color="auto"/>
                  </w:divBdr>
                  <w:divsChild>
                    <w:div w:id="1373849944">
                      <w:marLeft w:val="0"/>
                      <w:marRight w:val="0"/>
                      <w:marTop w:val="0"/>
                      <w:marBottom w:val="0"/>
                      <w:divBdr>
                        <w:top w:val="none" w:sz="0" w:space="0" w:color="auto"/>
                        <w:left w:val="none" w:sz="0" w:space="0" w:color="auto"/>
                        <w:bottom w:val="none" w:sz="0" w:space="0" w:color="auto"/>
                        <w:right w:val="none" w:sz="0" w:space="0" w:color="auto"/>
                      </w:divBdr>
                    </w:div>
                    <w:div w:id="1204559824">
                      <w:marLeft w:val="0"/>
                      <w:marRight w:val="0"/>
                      <w:marTop w:val="0"/>
                      <w:marBottom w:val="0"/>
                      <w:divBdr>
                        <w:top w:val="none" w:sz="0" w:space="0" w:color="auto"/>
                        <w:left w:val="none" w:sz="0" w:space="0" w:color="auto"/>
                        <w:bottom w:val="none" w:sz="0" w:space="0" w:color="auto"/>
                        <w:right w:val="none" w:sz="0" w:space="0" w:color="auto"/>
                      </w:divBdr>
                    </w:div>
                    <w:div w:id="112403054">
                      <w:marLeft w:val="0"/>
                      <w:marRight w:val="0"/>
                      <w:marTop w:val="0"/>
                      <w:marBottom w:val="0"/>
                      <w:divBdr>
                        <w:top w:val="none" w:sz="0" w:space="0" w:color="auto"/>
                        <w:left w:val="none" w:sz="0" w:space="0" w:color="auto"/>
                        <w:bottom w:val="none" w:sz="0" w:space="0" w:color="auto"/>
                        <w:right w:val="none" w:sz="0" w:space="0" w:color="auto"/>
                      </w:divBdr>
                    </w:div>
                    <w:div w:id="1602882726">
                      <w:marLeft w:val="0"/>
                      <w:marRight w:val="0"/>
                      <w:marTop w:val="0"/>
                      <w:marBottom w:val="0"/>
                      <w:divBdr>
                        <w:top w:val="none" w:sz="0" w:space="0" w:color="auto"/>
                        <w:left w:val="none" w:sz="0" w:space="0" w:color="auto"/>
                        <w:bottom w:val="none" w:sz="0" w:space="0" w:color="auto"/>
                        <w:right w:val="none" w:sz="0" w:space="0" w:color="auto"/>
                      </w:divBdr>
                    </w:div>
                    <w:div w:id="1120996068">
                      <w:marLeft w:val="0"/>
                      <w:marRight w:val="0"/>
                      <w:marTop w:val="0"/>
                      <w:marBottom w:val="0"/>
                      <w:divBdr>
                        <w:top w:val="none" w:sz="0" w:space="0" w:color="auto"/>
                        <w:left w:val="none" w:sz="0" w:space="0" w:color="auto"/>
                        <w:bottom w:val="none" w:sz="0" w:space="0" w:color="auto"/>
                        <w:right w:val="none" w:sz="0" w:space="0" w:color="auto"/>
                      </w:divBdr>
                    </w:div>
                    <w:div w:id="1360159827">
                      <w:marLeft w:val="0"/>
                      <w:marRight w:val="0"/>
                      <w:marTop w:val="0"/>
                      <w:marBottom w:val="0"/>
                      <w:divBdr>
                        <w:top w:val="none" w:sz="0" w:space="0" w:color="auto"/>
                        <w:left w:val="none" w:sz="0" w:space="0" w:color="auto"/>
                        <w:bottom w:val="none" w:sz="0" w:space="0" w:color="auto"/>
                        <w:right w:val="none" w:sz="0" w:space="0" w:color="auto"/>
                      </w:divBdr>
                    </w:div>
                    <w:div w:id="2045598753">
                      <w:marLeft w:val="0"/>
                      <w:marRight w:val="0"/>
                      <w:marTop w:val="0"/>
                      <w:marBottom w:val="0"/>
                      <w:divBdr>
                        <w:top w:val="none" w:sz="0" w:space="0" w:color="auto"/>
                        <w:left w:val="none" w:sz="0" w:space="0" w:color="auto"/>
                        <w:bottom w:val="none" w:sz="0" w:space="0" w:color="auto"/>
                        <w:right w:val="none" w:sz="0" w:space="0" w:color="auto"/>
                      </w:divBdr>
                    </w:div>
                    <w:div w:id="1907296621">
                      <w:marLeft w:val="0"/>
                      <w:marRight w:val="0"/>
                      <w:marTop w:val="0"/>
                      <w:marBottom w:val="0"/>
                      <w:divBdr>
                        <w:top w:val="none" w:sz="0" w:space="0" w:color="auto"/>
                        <w:left w:val="none" w:sz="0" w:space="0" w:color="auto"/>
                        <w:bottom w:val="none" w:sz="0" w:space="0" w:color="auto"/>
                        <w:right w:val="none" w:sz="0" w:space="0" w:color="auto"/>
                      </w:divBdr>
                    </w:div>
                  </w:divsChild>
                </w:div>
                <w:div w:id="206536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6.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5.xml"/><Relationship Id="rId5" Type="http://schemas.openxmlformats.org/officeDocument/2006/relationships/control" Target="activeX/activeX1.xml"/><Relationship Id="rId15" Type="http://schemas.openxmlformats.org/officeDocument/2006/relationships/control" Target="activeX/activeX7.xml"/><Relationship Id="rId10" Type="http://schemas.openxmlformats.org/officeDocument/2006/relationships/image" Target="media/image3.wmf"/><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image" Target="media/image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3426</Words>
  <Characters>20558</Characters>
  <Application>Microsoft Office Word</Application>
  <DocSecurity>0</DocSecurity>
  <Lines>171</Lines>
  <Paragraphs>47</Paragraphs>
  <ScaleCrop>false</ScaleCrop>
  <Company/>
  <LinksUpToDate>false</LinksUpToDate>
  <CharactersWithSpaces>23937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Pluta</dc:creator>
  <cp:keywords/>
  <dc:description/>
  <cp:lastModifiedBy>Maria Pluta</cp:lastModifiedBy>
  <cp:revision>1</cp:revision>
  <cp:lastPrinted>2020-09-15T11:42:00Z</cp:lastPrinted>
  <dcterms:created xsi:type="dcterms:W3CDTF">2020-09-15T11:39:00Z</dcterms:created>
  <dcterms:modified xsi:type="dcterms:W3CDTF">2020-09-15T11:42:00Z</dcterms:modified>
</cp:coreProperties>
</file>